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8E0E4" w14:textId="77777777" w:rsidR="00A61D20" w:rsidRPr="009604D0" w:rsidRDefault="00A61D20" w:rsidP="00A61D20">
      <w:pPr>
        <w:spacing w:after="0" w:line="240" w:lineRule="auto"/>
        <w:jc w:val="center"/>
        <w:rPr>
          <w:rFonts w:ascii="Times New Roman" w:hAnsi="Times New Roman"/>
          <w:b/>
          <w:sz w:val="28"/>
          <w:szCs w:val="28"/>
          <w:lang w:eastAsia="ru-RU"/>
        </w:rPr>
      </w:pPr>
      <w:r w:rsidRPr="009604D0">
        <w:rPr>
          <w:rFonts w:ascii="Times New Roman" w:hAnsi="Times New Roman"/>
          <w:b/>
          <w:sz w:val="28"/>
          <w:szCs w:val="28"/>
          <w:lang w:eastAsia="ru-RU"/>
        </w:rPr>
        <w:t xml:space="preserve">ТЕСТОВЫЕ ЗАДАНИЯ </w:t>
      </w:r>
      <w:r w:rsidRPr="009604D0">
        <w:rPr>
          <w:rFonts w:ascii="Times New Roman" w:hAnsi="Times New Roman"/>
          <w:b/>
          <w:sz w:val="28"/>
          <w:szCs w:val="28"/>
          <w:lang w:eastAsia="ru-RU"/>
        </w:rPr>
        <w:br/>
        <w:t>ДЛЯ ДИСТАНЦИОННОГО ОБУЧЕНИЯ</w:t>
      </w:r>
      <w:r w:rsidRPr="009604D0">
        <w:rPr>
          <w:rFonts w:ascii="Times New Roman" w:hAnsi="Times New Roman"/>
          <w:b/>
          <w:sz w:val="28"/>
          <w:szCs w:val="28"/>
          <w:lang w:eastAsia="ru-RU"/>
        </w:rPr>
        <w:br/>
        <w:t>впервые избранных председателей, заместителей председателей и секретарей избирательных комиссий субъектов Российской Федерации</w:t>
      </w:r>
    </w:p>
    <w:p w14:paraId="4D78760D" w14:textId="77777777" w:rsidR="00A61D20" w:rsidRPr="009604D0" w:rsidRDefault="00A61D20" w:rsidP="00A61D20">
      <w:pPr>
        <w:spacing w:after="0" w:line="360" w:lineRule="auto"/>
        <w:ind w:firstLine="709"/>
        <w:jc w:val="both"/>
        <w:rPr>
          <w:rFonts w:ascii="Times New Roman" w:hAnsi="Times New Roman"/>
          <w:sz w:val="10"/>
          <w:szCs w:val="10"/>
        </w:rPr>
      </w:pPr>
    </w:p>
    <w:p w14:paraId="2155A7CB" w14:textId="77777777" w:rsidR="00A61D20" w:rsidRPr="009604D0" w:rsidRDefault="006B52AE" w:rsidP="00D54C94">
      <w:pPr>
        <w:spacing w:after="0" w:line="360" w:lineRule="auto"/>
        <w:ind w:firstLine="709"/>
        <w:jc w:val="center"/>
        <w:rPr>
          <w:rFonts w:ascii="Times New Roman" w:hAnsi="Times New Roman"/>
          <w:b/>
          <w:sz w:val="28"/>
          <w:szCs w:val="28"/>
        </w:rPr>
      </w:pPr>
      <w:r w:rsidRPr="009604D0">
        <w:rPr>
          <w:rFonts w:ascii="Times New Roman" w:hAnsi="Times New Roman"/>
          <w:b/>
          <w:sz w:val="28"/>
          <w:szCs w:val="28"/>
        </w:rPr>
        <w:t>Второй модуль</w:t>
      </w:r>
    </w:p>
    <w:p w14:paraId="6E12CCC4" w14:textId="77777777" w:rsidR="0061566C" w:rsidRPr="009604D0" w:rsidRDefault="0061566C" w:rsidP="0061566C">
      <w:pPr>
        <w:spacing w:after="0" w:line="360" w:lineRule="auto"/>
        <w:ind w:firstLine="709"/>
        <w:jc w:val="both"/>
        <w:rPr>
          <w:rFonts w:ascii="Times New Roman" w:hAnsi="Times New Roman"/>
          <w:b/>
          <w:sz w:val="28"/>
          <w:szCs w:val="28"/>
        </w:rPr>
      </w:pPr>
      <w:r w:rsidRPr="009604D0">
        <w:rPr>
          <w:rFonts w:ascii="Times New Roman" w:hAnsi="Times New Roman"/>
          <w:b/>
          <w:sz w:val="28"/>
          <w:szCs w:val="28"/>
        </w:rPr>
        <w:t xml:space="preserve">Тема: Предвыборная агитация: определение, порядок, сроки и формы ее проведения. </w:t>
      </w:r>
      <w:r w:rsidR="009B7A78" w:rsidRPr="009604D0">
        <w:rPr>
          <w:rFonts w:ascii="Times New Roman" w:hAnsi="Times New Roman"/>
          <w:b/>
          <w:sz w:val="28"/>
          <w:szCs w:val="28"/>
        </w:rPr>
        <w:t>Ответственность</w:t>
      </w:r>
      <w:r w:rsidRPr="009604D0">
        <w:rPr>
          <w:rFonts w:ascii="Times New Roman" w:hAnsi="Times New Roman"/>
          <w:b/>
          <w:sz w:val="28"/>
          <w:szCs w:val="28"/>
        </w:rPr>
        <w:t xml:space="preserve"> </w:t>
      </w:r>
      <w:r w:rsidR="009B7A78" w:rsidRPr="009604D0">
        <w:rPr>
          <w:rFonts w:ascii="Times New Roman" w:hAnsi="Times New Roman"/>
          <w:b/>
          <w:sz w:val="28"/>
          <w:szCs w:val="28"/>
        </w:rPr>
        <w:t>за нарушение порядка предвыборной агитации</w:t>
      </w:r>
    </w:p>
    <w:p w14:paraId="624679FB" w14:textId="77777777" w:rsidR="0061566C" w:rsidRPr="009604D0" w:rsidRDefault="0061566C" w:rsidP="0061566C">
      <w:pPr>
        <w:spacing w:after="0" w:line="360" w:lineRule="auto"/>
        <w:ind w:firstLine="709"/>
        <w:jc w:val="both"/>
        <w:rPr>
          <w:rFonts w:ascii="Times New Roman" w:hAnsi="Times New Roman"/>
          <w:b/>
          <w:sz w:val="28"/>
          <w:szCs w:val="28"/>
        </w:rPr>
      </w:pPr>
    </w:p>
    <w:p w14:paraId="44C278E9" w14:textId="77777777" w:rsidR="0061566C" w:rsidRPr="00360DE2" w:rsidRDefault="0061566C" w:rsidP="0061566C">
      <w:pPr>
        <w:spacing w:after="0" w:line="360" w:lineRule="auto"/>
        <w:ind w:firstLine="709"/>
        <w:jc w:val="both"/>
        <w:rPr>
          <w:rFonts w:ascii="Times New Roman" w:hAnsi="Times New Roman"/>
          <w:sz w:val="28"/>
          <w:szCs w:val="28"/>
        </w:rPr>
      </w:pPr>
      <w:r w:rsidRPr="00360DE2">
        <w:rPr>
          <w:rFonts w:ascii="Times New Roman" w:hAnsi="Times New Roman"/>
          <w:sz w:val="28"/>
          <w:szCs w:val="28"/>
        </w:rPr>
        <w:t>1. В случае принятия соответствующей избирательной комиссией решения о проведении голосования в течение трех дней подряд, когда начинает действовать запрет на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w:t>
      </w:r>
      <w:r w:rsidR="003D7B9F" w:rsidRPr="00360DE2">
        <w:rPr>
          <w:rFonts w:ascii="Times New Roman" w:hAnsi="Times New Roman"/>
          <w:sz w:val="28"/>
          <w:szCs w:val="28"/>
        </w:rPr>
        <w:t>?</w:t>
      </w:r>
    </w:p>
    <w:p w14:paraId="73A55D9B" w14:textId="77777777" w:rsidR="0061566C" w:rsidRPr="00360DE2" w:rsidRDefault="0061566C" w:rsidP="0061566C">
      <w:pPr>
        <w:spacing w:after="0" w:line="360" w:lineRule="auto"/>
        <w:ind w:left="709"/>
        <w:jc w:val="both"/>
        <w:rPr>
          <w:rFonts w:ascii="Times New Roman" w:hAnsi="Times New Roman"/>
          <w:sz w:val="28"/>
          <w:szCs w:val="28"/>
        </w:rPr>
      </w:pPr>
      <w:r w:rsidRPr="00360DE2">
        <w:rPr>
          <w:rFonts w:ascii="Times New Roman" w:hAnsi="Times New Roman"/>
          <w:sz w:val="28"/>
          <w:szCs w:val="28"/>
        </w:rPr>
        <w:t>а) за 5 дней до последнего дня голосования;</w:t>
      </w:r>
    </w:p>
    <w:p w14:paraId="2A04F0C8" w14:textId="77777777" w:rsidR="0061566C" w:rsidRPr="00360DE2" w:rsidRDefault="0061566C" w:rsidP="0061566C">
      <w:pPr>
        <w:spacing w:after="0" w:line="360" w:lineRule="auto"/>
        <w:ind w:left="709"/>
        <w:jc w:val="both"/>
        <w:rPr>
          <w:rFonts w:ascii="Times New Roman" w:hAnsi="Times New Roman"/>
          <w:sz w:val="28"/>
          <w:szCs w:val="28"/>
        </w:rPr>
      </w:pPr>
      <w:r w:rsidRPr="00360DE2">
        <w:rPr>
          <w:rFonts w:ascii="Times New Roman" w:hAnsi="Times New Roman"/>
          <w:sz w:val="28"/>
          <w:szCs w:val="28"/>
        </w:rPr>
        <w:t>б) за 10 дней до последнего дня голосования;</w:t>
      </w:r>
    </w:p>
    <w:p w14:paraId="1A95EAAC" w14:textId="77777777" w:rsidR="0061566C" w:rsidRPr="00360DE2" w:rsidRDefault="009B7A78" w:rsidP="0061566C">
      <w:pPr>
        <w:spacing w:after="0" w:line="360" w:lineRule="auto"/>
        <w:ind w:left="709"/>
        <w:jc w:val="both"/>
        <w:rPr>
          <w:rFonts w:ascii="Times New Roman" w:hAnsi="Times New Roman"/>
          <w:sz w:val="28"/>
          <w:szCs w:val="28"/>
        </w:rPr>
      </w:pPr>
      <w:r w:rsidRPr="00360DE2">
        <w:rPr>
          <w:rFonts w:ascii="Times New Roman" w:hAnsi="Times New Roman"/>
          <w:sz w:val="28"/>
          <w:szCs w:val="28"/>
        </w:rPr>
        <w:t>в) за 7</w:t>
      </w:r>
      <w:r w:rsidR="0061566C" w:rsidRPr="00360DE2">
        <w:rPr>
          <w:rFonts w:ascii="Times New Roman" w:hAnsi="Times New Roman"/>
          <w:sz w:val="28"/>
          <w:szCs w:val="28"/>
        </w:rPr>
        <w:t xml:space="preserve"> дн</w:t>
      </w:r>
      <w:r w:rsidRPr="00360DE2">
        <w:rPr>
          <w:rFonts w:ascii="Times New Roman" w:hAnsi="Times New Roman"/>
          <w:sz w:val="28"/>
          <w:szCs w:val="28"/>
        </w:rPr>
        <w:t>ей</w:t>
      </w:r>
      <w:r w:rsidR="0061566C" w:rsidRPr="00360DE2">
        <w:rPr>
          <w:rFonts w:ascii="Times New Roman" w:hAnsi="Times New Roman"/>
          <w:sz w:val="28"/>
          <w:szCs w:val="28"/>
        </w:rPr>
        <w:t xml:space="preserve"> до последнего дня голосования;</w:t>
      </w:r>
    </w:p>
    <w:p w14:paraId="04587CF0" w14:textId="77777777" w:rsidR="0061566C" w:rsidRPr="00360DE2" w:rsidRDefault="0061566C" w:rsidP="0061566C">
      <w:pPr>
        <w:spacing w:after="0" w:line="360" w:lineRule="auto"/>
        <w:ind w:left="709"/>
        <w:jc w:val="both"/>
        <w:rPr>
          <w:rFonts w:ascii="Times New Roman" w:hAnsi="Times New Roman"/>
          <w:sz w:val="28"/>
          <w:szCs w:val="28"/>
        </w:rPr>
      </w:pPr>
      <w:r w:rsidRPr="00360DE2">
        <w:rPr>
          <w:rFonts w:ascii="Times New Roman" w:hAnsi="Times New Roman"/>
          <w:sz w:val="28"/>
          <w:szCs w:val="28"/>
        </w:rPr>
        <w:t xml:space="preserve">г) за </w:t>
      </w:r>
      <w:r w:rsidR="00D81227" w:rsidRPr="00360DE2">
        <w:rPr>
          <w:rFonts w:ascii="Times New Roman" w:hAnsi="Times New Roman"/>
          <w:sz w:val="28"/>
          <w:szCs w:val="28"/>
        </w:rPr>
        <w:t>15 дней</w:t>
      </w:r>
      <w:r w:rsidRPr="00360DE2">
        <w:rPr>
          <w:rFonts w:ascii="Times New Roman" w:hAnsi="Times New Roman"/>
          <w:sz w:val="28"/>
          <w:szCs w:val="28"/>
        </w:rPr>
        <w:t xml:space="preserve"> до последнего дня голосования.</w:t>
      </w:r>
    </w:p>
    <w:p w14:paraId="51BDBC5B" w14:textId="77777777" w:rsidR="0061566C" w:rsidRPr="00360DE2" w:rsidRDefault="0061566C" w:rsidP="0061566C">
      <w:pPr>
        <w:spacing w:after="0" w:line="360" w:lineRule="auto"/>
        <w:ind w:firstLine="709"/>
        <w:jc w:val="both"/>
        <w:rPr>
          <w:rFonts w:ascii="Times New Roman" w:hAnsi="Times New Roman"/>
          <w:sz w:val="28"/>
          <w:szCs w:val="28"/>
        </w:rPr>
      </w:pPr>
    </w:p>
    <w:p w14:paraId="76EFDF99" w14:textId="77777777" w:rsidR="0061566C" w:rsidRPr="00360DE2" w:rsidRDefault="0061566C" w:rsidP="0061566C">
      <w:pPr>
        <w:pStyle w:val="ListParagraph"/>
        <w:spacing w:before="0" w:after="0" w:line="360" w:lineRule="auto"/>
        <w:ind w:left="0" w:firstLine="709"/>
        <w:jc w:val="both"/>
        <w:rPr>
          <w:sz w:val="28"/>
          <w:szCs w:val="28"/>
        </w:rPr>
      </w:pPr>
      <w:r w:rsidRPr="00360DE2">
        <w:rPr>
          <w:sz w:val="28"/>
          <w:szCs w:val="28"/>
        </w:rPr>
        <w:t>2. В случае принятия соответствующей избирательной комиссией решения о проведении голосования в течение трех дней подряд, когда заканчивается агитационный период в СМИ для кандидатов и избирательных объединений?</w:t>
      </w:r>
    </w:p>
    <w:p w14:paraId="6B61EA0A" w14:textId="77777777" w:rsidR="0061566C" w:rsidRPr="00360DE2" w:rsidRDefault="0061566C" w:rsidP="00DC4D78">
      <w:pPr>
        <w:pStyle w:val="ListParagraph"/>
        <w:spacing w:before="0" w:after="0" w:line="360" w:lineRule="auto"/>
        <w:ind w:left="0" w:firstLine="709"/>
        <w:jc w:val="both"/>
        <w:rPr>
          <w:sz w:val="28"/>
          <w:szCs w:val="28"/>
        </w:rPr>
      </w:pPr>
      <w:r w:rsidRPr="00360DE2">
        <w:rPr>
          <w:sz w:val="28"/>
          <w:szCs w:val="28"/>
        </w:rPr>
        <w:t>а) </w:t>
      </w:r>
      <w:r w:rsidR="00D81227" w:rsidRPr="00360DE2">
        <w:rPr>
          <w:sz w:val="28"/>
          <w:szCs w:val="28"/>
        </w:rPr>
        <w:t xml:space="preserve">в ноль часов по местному времени </w:t>
      </w:r>
      <w:r w:rsidR="00DC4D78" w:rsidRPr="00360DE2">
        <w:rPr>
          <w:sz w:val="28"/>
          <w:szCs w:val="28"/>
        </w:rPr>
        <w:t>дня, предшествующего первому</w:t>
      </w:r>
      <w:r w:rsidR="00D81227" w:rsidRPr="00360DE2">
        <w:rPr>
          <w:sz w:val="28"/>
          <w:szCs w:val="28"/>
        </w:rPr>
        <w:t xml:space="preserve"> дн</w:t>
      </w:r>
      <w:r w:rsidR="00DC4D78" w:rsidRPr="00360DE2">
        <w:rPr>
          <w:sz w:val="28"/>
          <w:szCs w:val="28"/>
        </w:rPr>
        <w:t>ю</w:t>
      </w:r>
      <w:r w:rsidR="00D81227" w:rsidRPr="00360DE2">
        <w:rPr>
          <w:sz w:val="28"/>
          <w:szCs w:val="28"/>
        </w:rPr>
        <w:t xml:space="preserve"> голосования</w:t>
      </w:r>
      <w:r w:rsidRPr="00360DE2">
        <w:rPr>
          <w:sz w:val="28"/>
          <w:szCs w:val="28"/>
        </w:rPr>
        <w:t>;</w:t>
      </w:r>
    </w:p>
    <w:p w14:paraId="265C6C68" w14:textId="77777777" w:rsidR="0061566C" w:rsidRPr="00360DE2" w:rsidRDefault="0061566C" w:rsidP="00DC4D78">
      <w:pPr>
        <w:pStyle w:val="ListParagraph"/>
        <w:spacing w:after="0" w:line="360" w:lineRule="auto"/>
        <w:ind w:left="0" w:firstLine="709"/>
        <w:jc w:val="both"/>
        <w:rPr>
          <w:sz w:val="28"/>
          <w:szCs w:val="28"/>
        </w:rPr>
      </w:pPr>
      <w:r w:rsidRPr="00360DE2">
        <w:rPr>
          <w:sz w:val="28"/>
          <w:szCs w:val="28"/>
        </w:rPr>
        <w:t>б) в ноль часов по местному времени первого дня голосования;</w:t>
      </w:r>
    </w:p>
    <w:p w14:paraId="42B7A57A" w14:textId="77777777" w:rsidR="0061566C" w:rsidRPr="00360DE2" w:rsidRDefault="0061566C" w:rsidP="00DC4D78">
      <w:pPr>
        <w:pStyle w:val="ListParagraph"/>
        <w:spacing w:after="0" w:line="360" w:lineRule="auto"/>
        <w:ind w:left="0" w:firstLine="709"/>
        <w:jc w:val="both"/>
        <w:rPr>
          <w:sz w:val="28"/>
          <w:szCs w:val="28"/>
        </w:rPr>
      </w:pPr>
      <w:r w:rsidRPr="00360DE2">
        <w:rPr>
          <w:sz w:val="28"/>
          <w:szCs w:val="28"/>
        </w:rPr>
        <w:t>в) в восемь часов по местному времени первого дня голосования;</w:t>
      </w:r>
    </w:p>
    <w:p w14:paraId="1A540F0A" w14:textId="77777777" w:rsidR="0061566C" w:rsidRPr="00360DE2" w:rsidRDefault="0061566C" w:rsidP="00DC4D78">
      <w:pPr>
        <w:pStyle w:val="ListParagraph"/>
        <w:spacing w:after="0" w:line="360" w:lineRule="auto"/>
        <w:ind w:left="0" w:firstLine="709"/>
        <w:jc w:val="both"/>
        <w:rPr>
          <w:sz w:val="28"/>
          <w:szCs w:val="28"/>
        </w:rPr>
      </w:pPr>
      <w:r w:rsidRPr="00360DE2">
        <w:rPr>
          <w:sz w:val="28"/>
          <w:szCs w:val="28"/>
        </w:rPr>
        <w:t>г) в двадцать часов по местному времени первого дня голосования.</w:t>
      </w:r>
    </w:p>
    <w:p w14:paraId="25D1C4AE" w14:textId="77777777" w:rsidR="0061566C" w:rsidRPr="00360DE2" w:rsidRDefault="0061566C" w:rsidP="0061566C">
      <w:pPr>
        <w:pStyle w:val="ListParagraph"/>
        <w:spacing w:after="0" w:line="360" w:lineRule="auto"/>
        <w:ind w:left="0" w:firstLine="709"/>
        <w:jc w:val="both"/>
        <w:rPr>
          <w:sz w:val="28"/>
          <w:szCs w:val="28"/>
        </w:rPr>
      </w:pPr>
    </w:p>
    <w:p w14:paraId="7B731D13" w14:textId="77777777" w:rsidR="0061566C" w:rsidRPr="00360DE2" w:rsidRDefault="005301C7" w:rsidP="0061566C">
      <w:pPr>
        <w:pStyle w:val="ListParagraph"/>
        <w:spacing w:after="0" w:line="360" w:lineRule="auto"/>
        <w:ind w:left="0" w:firstLine="709"/>
        <w:jc w:val="both"/>
        <w:rPr>
          <w:sz w:val="28"/>
          <w:szCs w:val="28"/>
        </w:rPr>
      </w:pPr>
      <w:r w:rsidRPr="00360DE2">
        <w:rPr>
          <w:sz w:val="28"/>
          <w:szCs w:val="28"/>
        </w:rPr>
        <w:br w:type="column"/>
      </w:r>
      <w:r w:rsidR="0061566C" w:rsidRPr="00360DE2">
        <w:rPr>
          <w:sz w:val="28"/>
          <w:szCs w:val="28"/>
        </w:rPr>
        <w:lastRenderedPageBreak/>
        <w:t>3. Могут ли сохраняться предвыборные агитационные материалы–билборды в день голосования на прежних местах? Если да, то в каком случае?</w:t>
      </w:r>
    </w:p>
    <w:p w14:paraId="0A2F6841"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а) не могут ни при каком условии;</w:t>
      </w:r>
    </w:p>
    <w:p w14:paraId="57BF2CF3" w14:textId="77777777" w:rsidR="0061566C" w:rsidRPr="00360DE2" w:rsidRDefault="005301C7" w:rsidP="005301C7">
      <w:pPr>
        <w:pStyle w:val="ListParagraph"/>
        <w:spacing w:after="0" w:line="360" w:lineRule="auto"/>
        <w:ind w:left="0" w:firstLine="709"/>
        <w:jc w:val="both"/>
        <w:rPr>
          <w:sz w:val="28"/>
          <w:szCs w:val="28"/>
        </w:rPr>
      </w:pPr>
      <w:r w:rsidRPr="00360DE2">
        <w:rPr>
          <w:sz w:val="28"/>
          <w:szCs w:val="28"/>
        </w:rPr>
        <w:t>б)</w:t>
      </w:r>
      <w:r w:rsidR="0061566C" w:rsidRPr="00360DE2">
        <w:rPr>
          <w:sz w:val="28"/>
          <w:szCs w:val="28"/>
        </w:rPr>
        <w:t> в случае если билборд представлен в избирательную комиссию в качестве печатного агитационного материала и размещен в соответствии с требованиями законодательства Российской Федерации на стабильно размещенных объектах, то такой материал может сохраняться в день голосования на прежнем месте.</w:t>
      </w:r>
    </w:p>
    <w:p w14:paraId="5C2C4DFA" w14:textId="77777777" w:rsidR="0061566C" w:rsidRPr="00360DE2" w:rsidRDefault="0061566C" w:rsidP="005301C7">
      <w:pPr>
        <w:pStyle w:val="ListParagraph"/>
        <w:spacing w:after="0" w:line="360" w:lineRule="auto"/>
        <w:ind w:left="0" w:firstLine="709"/>
        <w:jc w:val="both"/>
        <w:rPr>
          <w:sz w:val="28"/>
          <w:szCs w:val="28"/>
        </w:rPr>
      </w:pPr>
    </w:p>
    <w:p w14:paraId="2AB858A6"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4. Какие сведения и в какой срок должны направить организации телерадиовещания, редакции периодических печатных изданий и редакции сетевых изданий в избирательную комиссию, если они желают оказывать услуги кандидатам и избирательным объединениям на выборах?</w:t>
      </w:r>
    </w:p>
    <w:p w14:paraId="7D2D9033"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а) </w:t>
      </w:r>
      <w:r w:rsidR="009D7130" w:rsidRPr="00360DE2">
        <w:rPr>
          <w:sz w:val="28"/>
          <w:szCs w:val="28"/>
        </w:rPr>
        <w:t xml:space="preserve">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w:t>
      </w:r>
      <w:r w:rsidR="003D7B9F" w:rsidRPr="00360DE2">
        <w:rPr>
          <w:sz w:val="28"/>
          <w:szCs w:val="28"/>
        </w:rPr>
        <w:br/>
      </w:r>
      <w:r w:rsidR="009D7130" w:rsidRPr="00360DE2">
        <w:rPr>
          <w:sz w:val="28"/>
          <w:szCs w:val="28"/>
        </w:rPr>
        <w:t>о готовности оказывать соответствующие услуги мо</w:t>
      </w:r>
      <w:r w:rsidR="003D7B9F" w:rsidRPr="00360DE2">
        <w:rPr>
          <w:sz w:val="28"/>
          <w:szCs w:val="28"/>
        </w:rPr>
        <w:t>гут</w:t>
      </w:r>
      <w:r w:rsidR="009D7130" w:rsidRPr="00360DE2">
        <w:rPr>
          <w:sz w:val="28"/>
          <w:szCs w:val="28"/>
        </w:rPr>
        <w:t xml:space="preserve"> быть представлен</w:t>
      </w:r>
      <w:r w:rsidR="003D7B9F" w:rsidRPr="00360DE2">
        <w:rPr>
          <w:sz w:val="28"/>
          <w:szCs w:val="28"/>
        </w:rPr>
        <w:t>ы</w:t>
      </w:r>
      <w:r w:rsidR="009D7130" w:rsidRPr="00360DE2">
        <w:rPr>
          <w:sz w:val="28"/>
          <w:szCs w:val="28"/>
        </w:rPr>
        <w:t xml:space="preserve"> </w:t>
      </w:r>
      <w:r w:rsidR="003D7B9F" w:rsidRPr="00360DE2">
        <w:rPr>
          <w:sz w:val="28"/>
          <w:szCs w:val="28"/>
        </w:rPr>
        <w:br/>
      </w:r>
      <w:r w:rsidR="009D7130" w:rsidRPr="00360DE2">
        <w:rPr>
          <w:sz w:val="28"/>
          <w:szCs w:val="28"/>
        </w:rPr>
        <w:t>в любой срок</w:t>
      </w:r>
      <w:r w:rsidRPr="00360DE2">
        <w:rPr>
          <w:sz w:val="28"/>
          <w:szCs w:val="28"/>
        </w:rPr>
        <w:t>;</w:t>
      </w:r>
    </w:p>
    <w:p w14:paraId="5801E1B2" w14:textId="77777777" w:rsidR="0061566C" w:rsidRPr="00360DE2" w:rsidRDefault="009D7130" w:rsidP="005301C7">
      <w:pPr>
        <w:pStyle w:val="ListParagraph"/>
        <w:spacing w:after="0" w:line="360" w:lineRule="auto"/>
        <w:ind w:left="0" w:firstLine="709"/>
        <w:jc w:val="both"/>
        <w:rPr>
          <w:sz w:val="28"/>
          <w:szCs w:val="28"/>
        </w:rPr>
      </w:pPr>
      <w:r w:rsidRPr="00360DE2">
        <w:rPr>
          <w:sz w:val="28"/>
          <w:szCs w:val="28"/>
        </w:rPr>
        <w:t>б</w:t>
      </w:r>
      <w:r w:rsidR="0061566C" w:rsidRPr="00360DE2">
        <w:rPr>
          <w:sz w:val="28"/>
          <w:szCs w:val="28"/>
        </w:rPr>
        <w:t>)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оказывать соответствующие услуги должны быть представлен</w:t>
      </w:r>
      <w:r w:rsidR="003D7B9F" w:rsidRPr="00360DE2">
        <w:rPr>
          <w:sz w:val="28"/>
          <w:szCs w:val="28"/>
        </w:rPr>
        <w:t>ы</w:t>
      </w:r>
      <w:r w:rsidR="0061566C" w:rsidRPr="00360DE2">
        <w:rPr>
          <w:sz w:val="28"/>
          <w:szCs w:val="28"/>
        </w:rPr>
        <w:t xml:space="preserve"> не позднее чем через 30 дней со дня официального опубликования (публикации) решения о назначении выборов.</w:t>
      </w:r>
    </w:p>
    <w:p w14:paraId="5B3C5C87"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lastRenderedPageBreak/>
        <w:t>5. Сколько времени отводится для проведения совместных агитационных мероприятий? Какие могут быть исключения из правил, когда они не проводятся?</w:t>
      </w:r>
    </w:p>
    <w:p w14:paraId="35B69257"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а) не менее половины общего объема эфирного времени должно быть предоставлено зарегистрированным кандидатам, избирательным объединениям для проведения совместных агитационных мероприятий без каких-либо исключений;</w:t>
      </w:r>
    </w:p>
    <w:p w14:paraId="3818F1A4"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б) не менее половины общего объема эфирного времени должно быть предоставлено зарегистрированным кандидатам, избирательным объединениям для проведения совместных агитационных мероприятий. Данное правило не применяется при предоставлении эфирного времени избирательным объединениям или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каждого зарегистрированного кандидата, придется пять или более минут;</w:t>
      </w:r>
    </w:p>
    <w:p w14:paraId="2FFAF8D8"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в) не менее трети общего объема эфирного времени должно быть предоставлено зарегистрированным кандидатам, избирательным объединениям для проведения совместных агитационных мероприятий. Данное правило не применяется при предоставлении эфирного времени избирательным объединениям или зарегистрированным кандидатам,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каждого зарегистрированного кандидата, придется пять или более минут.</w:t>
      </w:r>
    </w:p>
    <w:p w14:paraId="4A294F42" w14:textId="77777777" w:rsidR="0061566C" w:rsidRPr="00360DE2" w:rsidRDefault="0061566C" w:rsidP="005301C7">
      <w:pPr>
        <w:pStyle w:val="ListParagraph"/>
        <w:spacing w:after="0" w:line="360" w:lineRule="auto"/>
        <w:ind w:left="0" w:firstLine="709"/>
        <w:jc w:val="both"/>
        <w:rPr>
          <w:sz w:val="28"/>
          <w:szCs w:val="28"/>
        </w:rPr>
      </w:pPr>
    </w:p>
    <w:p w14:paraId="2DD27A2F" w14:textId="77777777" w:rsidR="0061566C" w:rsidRPr="00360DE2" w:rsidRDefault="00726269" w:rsidP="005301C7">
      <w:pPr>
        <w:pStyle w:val="ListParagraph"/>
        <w:spacing w:after="0" w:line="360" w:lineRule="auto"/>
        <w:ind w:left="0" w:firstLine="709"/>
        <w:jc w:val="both"/>
        <w:rPr>
          <w:sz w:val="28"/>
          <w:szCs w:val="28"/>
        </w:rPr>
      </w:pPr>
      <w:r w:rsidRPr="00360DE2">
        <w:rPr>
          <w:sz w:val="28"/>
          <w:szCs w:val="28"/>
        </w:rPr>
        <w:br w:type="column"/>
      </w:r>
      <w:r w:rsidR="0061566C" w:rsidRPr="00360DE2">
        <w:rPr>
          <w:sz w:val="28"/>
          <w:szCs w:val="28"/>
        </w:rPr>
        <w:lastRenderedPageBreak/>
        <w:t>6. Можно ли произвести оплату агитационного материала кандидата, выдвинутого политической партией по одномандатному избирательному округу, из фонда данной политической партии</w:t>
      </w:r>
      <w:r w:rsidR="0034664B" w:rsidRPr="00360DE2">
        <w:rPr>
          <w:sz w:val="28"/>
          <w:szCs w:val="28"/>
        </w:rPr>
        <w:t>?</w:t>
      </w:r>
    </w:p>
    <w:p w14:paraId="7EA6236E"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а) нет, нельзя (в силу п. 5 ст. 48 Федерального закона 67-ФЗ);</w:t>
      </w:r>
    </w:p>
    <w:p w14:paraId="46AA224E"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б) да, можно (в силу п. 5 ст</w:t>
      </w:r>
      <w:r w:rsidR="00894EFF" w:rsidRPr="00360DE2">
        <w:rPr>
          <w:sz w:val="28"/>
          <w:szCs w:val="28"/>
        </w:rPr>
        <w:t>. 48 Федерального закона 67-ФЗ).</w:t>
      </w:r>
    </w:p>
    <w:p w14:paraId="07F2E12E" w14:textId="77777777" w:rsidR="0061566C" w:rsidRPr="00360DE2" w:rsidRDefault="0061566C" w:rsidP="005301C7">
      <w:pPr>
        <w:pStyle w:val="ListParagraph"/>
        <w:spacing w:after="0" w:line="360" w:lineRule="auto"/>
        <w:ind w:left="0" w:firstLine="709"/>
        <w:jc w:val="both"/>
        <w:rPr>
          <w:sz w:val="28"/>
          <w:szCs w:val="28"/>
        </w:rPr>
      </w:pPr>
    </w:p>
    <w:p w14:paraId="0BB56932"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7. В случае изготовления совместного агитационного материала кандидата, выдвинутого политической партией на выборах депутатов законодательного собрания, и кандидата, выдвинутого этой же политической партией на выборах высшего должностного лица субъекта Российской Федерации, возможно ли использование в этом агитационном материале их изображений?</w:t>
      </w:r>
    </w:p>
    <w:p w14:paraId="49916194"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а) да (в силу п. 9 ст. 48 Федерального закона 67-ФЗ);</w:t>
      </w:r>
    </w:p>
    <w:p w14:paraId="6959505E" w14:textId="77777777" w:rsidR="0061566C" w:rsidRPr="00360DE2" w:rsidRDefault="00894EFF" w:rsidP="005301C7">
      <w:pPr>
        <w:pStyle w:val="ListParagraph"/>
        <w:spacing w:after="0" w:line="360" w:lineRule="auto"/>
        <w:ind w:left="0" w:firstLine="709"/>
        <w:jc w:val="both"/>
        <w:rPr>
          <w:sz w:val="28"/>
          <w:szCs w:val="28"/>
        </w:rPr>
      </w:pPr>
      <w:r w:rsidRPr="00360DE2">
        <w:rPr>
          <w:sz w:val="28"/>
          <w:szCs w:val="28"/>
        </w:rPr>
        <w:t>б</w:t>
      </w:r>
      <w:r w:rsidR="0061566C" w:rsidRPr="00360DE2">
        <w:rPr>
          <w:sz w:val="28"/>
          <w:szCs w:val="28"/>
        </w:rPr>
        <w:t>) нет (в силу п. 9 ст. 48 Федерального закона 67-ФЗ).</w:t>
      </w:r>
    </w:p>
    <w:p w14:paraId="226D0BAE" w14:textId="77777777" w:rsidR="0061566C" w:rsidRPr="00360DE2" w:rsidRDefault="0061566C" w:rsidP="005301C7">
      <w:pPr>
        <w:pStyle w:val="ListParagraph"/>
        <w:spacing w:after="0" w:line="360" w:lineRule="auto"/>
        <w:ind w:left="0" w:firstLine="709"/>
        <w:jc w:val="both"/>
        <w:rPr>
          <w:sz w:val="28"/>
          <w:szCs w:val="28"/>
        </w:rPr>
      </w:pPr>
    </w:p>
    <w:p w14:paraId="4C65CA68" w14:textId="77777777" w:rsidR="0061566C" w:rsidRPr="00360DE2" w:rsidRDefault="0061566C" w:rsidP="005301C7">
      <w:pPr>
        <w:pStyle w:val="ListParagraph"/>
        <w:spacing w:after="0" w:line="360" w:lineRule="auto"/>
        <w:ind w:left="0" w:firstLine="709"/>
        <w:jc w:val="both"/>
        <w:rPr>
          <w:sz w:val="28"/>
          <w:szCs w:val="28"/>
        </w:rPr>
      </w:pPr>
      <w:r w:rsidRPr="00360DE2">
        <w:rPr>
          <w:sz w:val="28"/>
          <w:szCs w:val="28"/>
        </w:rPr>
        <w:t>8. Как и какую информацию указывает на своем агитационном материале кандидат, являющийся физическим лицом, выполняющим функции иностранного агента, или кандидат, аффилированный с выполняющим функции иностранного агента лицом?</w:t>
      </w:r>
    </w:p>
    <w:p w14:paraId="7812DA75" w14:textId="77777777" w:rsidR="0061566C" w:rsidRPr="00360DE2" w:rsidRDefault="00C313F0" w:rsidP="005301C7">
      <w:pPr>
        <w:pStyle w:val="ListParagraph"/>
        <w:spacing w:after="0" w:line="360" w:lineRule="auto"/>
        <w:ind w:left="0" w:firstLine="709"/>
        <w:jc w:val="both"/>
        <w:rPr>
          <w:sz w:val="28"/>
          <w:szCs w:val="28"/>
        </w:rPr>
      </w:pPr>
      <w:r w:rsidRPr="00360DE2">
        <w:rPr>
          <w:sz w:val="28"/>
          <w:szCs w:val="28"/>
        </w:rPr>
        <w:t>а)</w:t>
      </w:r>
      <w:r w:rsidR="0061566C" w:rsidRPr="00360DE2">
        <w:rPr>
          <w:sz w:val="28"/>
          <w:szCs w:val="28"/>
        </w:rPr>
        <w:t>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Данная информация должна быть ясно видимой (ясно различаемой на слух) и занимать не менее 15 процентов от площади (объема) агитационного материала;</w:t>
      </w:r>
    </w:p>
    <w:p w14:paraId="0653C32D" w14:textId="77777777" w:rsidR="0061566C" w:rsidRPr="00360DE2" w:rsidRDefault="00C313F0" w:rsidP="005301C7">
      <w:pPr>
        <w:pStyle w:val="ListParagraph"/>
        <w:spacing w:after="0" w:line="360" w:lineRule="auto"/>
        <w:ind w:left="0" w:firstLine="709"/>
        <w:jc w:val="both"/>
        <w:rPr>
          <w:sz w:val="28"/>
          <w:szCs w:val="28"/>
        </w:rPr>
      </w:pPr>
      <w:r w:rsidRPr="00360DE2">
        <w:rPr>
          <w:sz w:val="28"/>
          <w:szCs w:val="28"/>
        </w:rPr>
        <w:t>б</w:t>
      </w:r>
      <w:r w:rsidR="0061566C" w:rsidRPr="00360DE2">
        <w:rPr>
          <w:sz w:val="28"/>
          <w:szCs w:val="28"/>
        </w:rPr>
        <w:t>) </w:t>
      </w:r>
      <w:r w:rsidRPr="00360DE2">
        <w:rPr>
          <w:sz w:val="28"/>
          <w:szCs w:val="28"/>
        </w:rPr>
        <w:t xml:space="preserve">агитационный материал кандидата, являющего физическим лицом, выполняющим функции иностранного агента, кандидата, аффилированного с </w:t>
      </w:r>
      <w:r w:rsidRPr="00360DE2">
        <w:rPr>
          <w:sz w:val="28"/>
          <w:szCs w:val="28"/>
        </w:rPr>
        <w:lastRenderedPageBreak/>
        <w:t xml:space="preserve">выполняющим функции иностранного агента лицом, не должен содержать </w:t>
      </w:r>
      <w:r w:rsidR="0061566C" w:rsidRPr="00360DE2">
        <w:rPr>
          <w:sz w:val="28"/>
          <w:szCs w:val="28"/>
        </w:rPr>
        <w:t>какую-либо дополнительную информацию.</w:t>
      </w:r>
    </w:p>
    <w:p w14:paraId="567354D0" w14:textId="77777777" w:rsidR="0061566C" w:rsidRPr="00360DE2" w:rsidRDefault="0061566C" w:rsidP="00667507">
      <w:pPr>
        <w:pStyle w:val="ListParagraph"/>
        <w:spacing w:after="0" w:line="360" w:lineRule="auto"/>
        <w:ind w:left="0" w:firstLine="709"/>
        <w:jc w:val="both"/>
        <w:rPr>
          <w:rFonts w:cs="Times New Roman"/>
          <w:sz w:val="28"/>
          <w:szCs w:val="28"/>
        </w:rPr>
      </w:pPr>
    </w:p>
    <w:p w14:paraId="218983A2" w14:textId="77777777" w:rsidR="00667507" w:rsidRPr="00360DE2" w:rsidRDefault="00667507" w:rsidP="00667507">
      <w:pPr>
        <w:pStyle w:val="ListParagraph"/>
        <w:spacing w:after="0" w:line="360" w:lineRule="auto"/>
        <w:ind w:left="0" w:firstLine="709"/>
        <w:jc w:val="both"/>
        <w:rPr>
          <w:sz w:val="28"/>
          <w:szCs w:val="28"/>
        </w:rPr>
      </w:pPr>
      <w:r w:rsidRPr="00360DE2">
        <w:rPr>
          <w:sz w:val="28"/>
          <w:szCs w:val="28"/>
        </w:rPr>
        <w:t>9. Можно ли в период избирательной кампании использовать эмблему и наименование политической партии в рекламе не связанной с выборами деятельности? Если да, то при каких условиях?</w:t>
      </w:r>
    </w:p>
    <w:p w14:paraId="338BB00D" w14:textId="77777777" w:rsidR="00B908D5" w:rsidRPr="00360DE2" w:rsidRDefault="00B908D5" w:rsidP="00667507">
      <w:pPr>
        <w:pStyle w:val="ListParagraph"/>
        <w:spacing w:after="0" w:line="360" w:lineRule="auto"/>
        <w:ind w:left="0" w:firstLine="709"/>
        <w:jc w:val="both"/>
        <w:rPr>
          <w:sz w:val="28"/>
          <w:szCs w:val="28"/>
        </w:rPr>
      </w:pPr>
      <w:r w:rsidRPr="00360DE2">
        <w:rPr>
          <w:sz w:val="28"/>
          <w:szCs w:val="28"/>
        </w:rPr>
        <w:t>а) </w:t>
      </w:r>
      <w:r w:rsidR="00A531A4" w:rsidRPr="00360DE2">
        <w:rPr>
          <w:sz w:val="28"/>
          <w:szCs w:val="28"/>
        </w:rPr>
        <w:t>запрещено</w:t>
      </w:r>
      <w:r w:rsidR="004C492D" w:rsidRPr="00360DE2">
        <w:rPr>
          <w:sz w:val="28"/>
          <w:szCs w:val="28"/>
        </w:rPr>
        <w:t>;</w:t>
      </w:r>
    </w:p>
    <w:p w14:paraId="10EDA02B" w14:textId="77777777" w:rsidR="00667507" w:rsidRPr="00360DE2" w:rsidRDefault="00B908D5" w:rsidP="00667507">
      <w:pPr>
        <w:pStyle w:val="ListParagraph"/>
        <w:spacing w:after="0" w:line="360" w:lineRule="auto"/>
        <w:ind w:left="0" w:firstLine="709"/>
        <w:jc w:val="both"/>
        <w:rPr>
          <w:sz w:val="28"/>
          <w:szCs w:val="28"/>
        </w:rPr>
      </w:pPr>
      <w:r w:rsidRPr="00360DE2">
        <w:rPr>
          <w:sz w:val="28"/>
          <w:szCs w:val="28"/>
        </w:rPr>
        <w:t>б) </w:t>
      </w:r>
      <w:r w:rsidR="007F13C6" w:rsidRPr="00360DE2">
        <w:rPr>
          <w:sz w:val="28"/>
          <w:szCs w:val="28"/>
        </w:rPr>
        <w:t xml:space="preserve">можно </w:t>
      </w:r>
      <w:r w:rsidR="00667507" w:rsidRPr="00360DE2">
        <w:rPr>
          <w:sz w:val="28"/>
          <w:szCs w:val="28"/>
        </w:rPr>
        <w:t>в случае оплаты данной рекламы на период избирательной кампании из средств избирательного фонда этой политической партии.</w:t>
      </w:r>
    </w:p>
    <w:p w14:paraId="07264301" w14:textId="77777777" w:rsidR="007F13C6" w:rsidRPr="00360DE2" w:rsidRDefault="007F13C6" w:rsidP="00726269">
      <w:pPr>
        <w:pStyle w:val="ListParagraph"/>
        <w:tabs>
          <w:tab w:val="left" w:pos="5900"/>
        </w:tabs>
        <w:spacing w:after="0" w:line="360" w:lineRule="auto"/>
        <w:ind w:left="0" w:firstLine="709"/>
        <w:jc w:val="both"/>
        <w:rPr>
          <w:sz w:val="28"/>
          <w:szCs w:val="28"/>
        </w:rPr>
      </w:pPr>
    </w:p>
    <w:p w14:paraId="61E52560" w14:textId="77777777" w:rsidR="00667507" w:rsidRPr="00360DE2" w:rsidRDefault="00667507" w:rsidP="00667507">
      <w:pPr>
        <w:pStyle w:val="ListParagraph"/>
        <w:spacing w:after="0" w:line="360" w:lineRule="auto"/>
        <w:ind w:left="0" w:firstLine="709"/>
        <w:jc w:val="both"/>
        <w:rPr>
          <w:sz w:val="28"/>
          <w:szCs w:val="28"/>
        </w:rPr>
      </w:pPr>
      <w:r w:rsidRPr="00360DE2">
        <w:rPr>
          <w:sz w:val="28"/>
          <w:szCs w:val="28"/>
        </w:rPr>
        <w:t>10. Можно ли кандидату в совместном агитационном мероприятии по телевидению негативно высказываться о других кандидатах и избирательных объединениях?</w:t>
      </w:r>
    </w:p>
    <w:p w14:paraId="2ED7AD91" w14:textId="77777777" w:rsidR="00667507" w:rsidRPr="00360DE2" w:rsidRDefault="00667507" w:rsidP="00667507">
      <w:pPr>
        <w:pStyle w:val="ListParagraph"/>
        <w:spacing w:after="0" w:line="360" w:lineRule="auto"/>
        <w:ind w:left="0" w:firstLine="709"/>
        <w:jc w:val="both"/>
        <w:rPr>
          <w:sz w:val="28"/>
          <w:szCs w:val="28"/>
        </w:rPr>
      </w:pPr>
      <w:r w:rsidRPr="00360DE2">
        <w:rPr>
          <w:sz w:val="28"/>
          <w:szCs w:val="28"/>
        </w:rPr>
        <w:t>а) не запрещено;</w:t>
      </w:r>
    </w:p>
    <w:p w14:paraId="232A576A" w14:textId="77777777" w:rsidR="00A16412" w:rsidRPr="00360DE2" w:rsidRDefault="00667507" w:rsidP="00D54C94">
      <w:pPr>
        <w:pStyle w:val="ListParagraph"/>
        <w:spacing w:before="240" w:after="0" w:line="360" w:lineRule="auto"/>
        <w:ind w:left="0" w:firstLine="709"/>
        <w:jc w:val="both"/>
        <w:rPr>
          <w:rFonts w:cs="Times New Roman"/>
          <w:sz w:val="28"/>
          <w:szCs w:val="28"/>
        </w:rPr>
      </w:pPr>
      <w:r w:rsidRPr="00360DE2">
        <w:rPr>
          <w:rFonts w:cs="Times New Roman"/>
          <w:sz w:val="28"/>
          <w:szCs w:val="28"/>
        </w:rPr>
        <w:t>б) запрещено.</w:t>
      </w:r>
    </w:p>
    <w:p w14:paraId="2A6838C7" w14:textId="77777777" w:rsidR="002030A2" w:rsidRPr="00360DE2" w:rsidRDefault="002030A2" w:rsidP="00D54C94">
      <w:pPr>
        <w:pStyle w:val="ListParagraph"/>
        <w:spacing w:before="240" w:after="0" w:line="360" w:lineRule="auto"/>
        <w:ind w:left="0" w:firstLine="709"/>
        <w:jc w:val="both"/>
        <w:rPr>
          <w:rFonts w:cs="Times New Roman"/>
          <w:sz w:val="28"/>
          <w:szCs w:val="28"/>
        </w:rPr>
      </w:pPr>
    </w:p>
    <w:p w14:paraId="7B56F7C4" w14:textId="77777777" w:rsidR="002030A2" w:rsidRPr="00360DE2" w:rsidRDefault="002030A2" w:rsidP="002030A2">
      <w:pPr>
        <w:pStyle w:val="ListParagraph"/>
        <w:spacing w:after="0" w:line="360" w:lineRule="auto"/>
        <w:ind w:left="0" w:firstLine="709"/>
        <w:jc w:val="both"/>
        <w:rPr>
          <w:sz w:val="28"/>
          <w:szCs w:val="28"/>
        </w:rPr>
      </w:pPr>
      <w:r w:rsidRPr="00360DE2">
        <w:rPr>
          <w:sz w:val="28"/>
          <w:szCs w:val="28"/>
        </w:rPr>
        <w:t>11. Можно ли кандидату в агитационных роликах по телевидению негативно высказываться о других кандидатах и избирательных объединениях?</w:t>
      </w:r>
    </w:p>
    <w:p w14:paraId="526C135D" w14:textId="77777777" w:rsidR="002030A2" w:rsidRPr="00360DE2" w:rsidRDefault="002030A2" w:rsidP="002030A2">
      <w:pPr>
        <w:pStyle w:val="ListParagraph"/>
        <w:spacing w:after="0" w:line="360" w:lineRule="auto"/>
        <w:ind w:left="0" w:firstLine="709"/>
        <w:jc w:val="both"/>
        <w:rPr>
          <w:sz w:val="28"/>
          <w:szCs w:val="28"/>
        </w:rPr>
      </w:pPr>
      <w:r w:rsidRPr="00360DE2">
        <w:rPr>
          <w:sz w:val="28"/>
          <w:szCs w:val="28"/>
        </w:rPr>
        <w:t>а) разрешено;</w:t>
      </w:r>
    </w:p>
    <w:p w14:paraId="172FA5B0" w14:textId="77777777" w:rsidR="002030A2" w:rsidRPr="00360DE2" w:rsidRDefault="002030A2" w:rsidP="002030A2">
      <w:pPr>
        <w:pStyle w:val="ListParagraph"/>
        <w:spacing w:after="0" w:line="360" w:lineRule="auto"/>
        <w:ind w:left="0" w:firstLine="709"/>
        <w:jc w:val="both"/>
        <w:rPr>
          <w:sz w:val="28"/>
          <w:szCs w:val="28"/>
        </w:rPr>
      </w:pPr>
      <w:r w:rsidRPr="00360DE2">
        <w:rPr>
          <w:sz w:val="28"/>
          <w:szCs w:val="28"/>
        </w:rPr>
        <w:t>б) запрещено.</w:t>
      </w:r>
    </w:p>
    <w:p w14:paraId="19F40EAE" w14:textId="77777777" w:rsidR="005B1A5B" w:rsidRPr="00360DE2" w:rsidRDefault="005B1A5B" w:rsidP="002030A2">
      <w:pPr>
        <w:pStyle w:val="ListParagraph"/>
        <w:spacing w:after="0" w:line="360" w:lineRule="auto"/>
        <w:ind w:left="0" w:firstLine="709"/>
        <w:jc w:val="both"/>
        <w:rPr>
          <w:sz w:val="28"/>
          <w:szCs w:val="28"/>
        </w:rPr>
      </w:pPr>
    </w:p>
    <w:p w14:paraId="42E3F676" w14:textId="77777777" w:rsidR="002030A2" w:rsidRPr="00360DE2" w:rsidRDefault="002030A2" w:rsidP="002030A2">
      <w:pPr>
        <w:pStyle w:val="ListParagraph"/>
        <w:spacing w:after="0" w:line="360" w:lineRule="auto"/>
        <w:ind w:left="0" w:firstLine="709"/>
        <w:jc w:val="both"/>
        <w:rPr>
          <w:sz w:val="28"/>
          <w:szCs w:val="28"/>
        </w:rPr>
      </w:pPr>
      <w:r w:rsidRPr="00360DE2">
        <w:rPr>
          <w:sz w:val="28"/>
          <w:szCs w:val="28"/>
        </w:rPr>
        <w:t>12. На каких предвыборных агитационных материалах обязательно должны присутствовать выходные данные?</w:t>
      </w:r>
    </w:p>
    <w:p w14:paraId="3E72F11F" w14:textId="77777777" w:rsidR="002030A2" w:rsidRPr="00360DE2" w:rsidRDefault="008D32BA" w:rsidP="002030A2">
      <w:pPr>
        <w:pStyle w:val="ListParagraph"/>
        <w:spacing w:after="0" w:line="360" w:lineRule="auto"/>
        <w:ind w:left="0" w:firstLine="709"/>
        <w:jc w:val="both"/>
        <w:rPr>
          <w:sz w:val="28"/>
          <w:szCs w:val="28"/>
        </w:rPr>
      </w:pPr>
      <w:r w:rsidRPr="00360DE2">
        <w:rPr>
          <w:sz w:val="28"/>
          <w:szCs w:val="28"/>
        </w:rPr>
        <w:t>а) </w:t>
      </w:r>
      <w:r w:rsidR="002030A2" w:rsidRPr="00360DE2">
        <w:rPr>
          <w:sz w:val="28"/>
          <w:szCs w:val="28"/>
        </w:rPr>
        <w:t>на печатных и аудиовизуальных агитационных материалах, в том числе р</w:t>
      </w:r>
      <w:r w:rsidRPr="00360DE2">
        <w:rPr>
          <w:sz w:val="28"/>
          <w:szCs w:val="28"/>
        </w:rPr>
        <w:t>аспространяемых в сети Интернет;</w:t>
      </w:r>
    </w:p>
    <w:p w14:paraId="5A990D73" w14:textId="77777777" w:rsidR="008D32BA" w:rsidRPr="00360DE2" w:rsidRDefault="008D32BA" w:rsidP="008D32BA">
      <w:pPr>
        <w:pStyle w:val="ListParagraph"/>
        <w:spacing w:after="0" w:line="360" w:lineRule="auto"/>
        <w:ind w:left="0" w:firstLine="709"/>
        <w:jc w:val="both"/>
        <w:rPr>
          <w:sz w:val="28"/>
          <w:szCs w:val="28"/>
        </w:rPr>
      </w:pPr>
      <w:r w:rsidRPr="00360DE2">
        <w:rPr>
          <w:sz w:val="28"/>
          <w:szCs w:val="28"/>
        </w:rPr>
        <w:t>б) на любых агитационных материалах</w:t>
      </w:r>
      <w:r w:rsidR="005B1A5B" w:rsidRPr="00360DE2">
        <w:rPr>
          <w:sz w:val="28"/>
          <w:szCs w:val="28"/>
        </w:rPr>
        <w:t>.</w:t>
      </w:r>
    </w:p>
    <w:p w14:paraId="3CA5D0CA" w14:textId="77777777" w:rsidR="008D32BA" w:rsidRPr="00360DE2" w:rsidRDefault="008D32BA" w:rsidP="002030A2">
      <w:pPr>
        <w:pStyle w:val="ListParagraph"/>
        <w:spacing w:after="0" w:line="360" w:lineRule="auto"/>
        <w:ind w:left="0" w:firstLine="709"/>
        <w:jc w:val="both"/>
        <w:rPr>
          <w:sz w:val="28"/>
          <w:szCs w:val="28"/>
        </w:rPr>
      </w:pPr>
    </w:p>
    <w:p w14:paraId="4047B152" w14:textId="77777777" w:rsidR="002030A2" w:rsidRPr="00360DE2" w:rsidRDefault="002030A2" w:rsidP="002030A2">
      <w:pPr>
        <w:pStyle w:val="ListParagraph"/>
        <w:spacing w:after="0" w:line="360" w:lineRule="auto"/>
        <w:ind w:left="0" w:firstLine="709"/>
        <w:jc w:val="both"/>
        <w:rPr>
          <w:sz w:val="28"/>
          <w:szCs w:val="28"/>
        </w:rPr>
      </w:pPr>
      <w:r w:rsidRPr="00360DE2">
        <w:rPr>
          <w:sz w:val="28"/>
          <w:szCs w:val="28"/>
        </w:rPr>
        <w:t xml:space="preserve">13. Является ли законным аудиовизуальный агитационный материал, изготовленный кандидатом на собственном оборудовании без расходования </w:t>
      </w:r>
      <w:r w:rsidRPr="00360DE2">
        <w:rPr>
          <w:sz w:val="28"/>
          <w:szCs w:val="28"/>
        </w:rPr>
        <w:lastRenderedPageBreak/>
        <w:t>средств избирательного фонда и представленный до начала его распространения в избирательную комиссию?</w:t>
      </w:r>
    </w:p>
    <w:p w14:paraId="196A6BC3" w14:textId="77777777" w:rsidR="005B1A5B" w:rsidRPr="00360DE2" w:rsidRDefault="005B1A5B" w:rsidP="002030A2">
      <w:pPr>
        <w:pStyle w:val="ListParagraph"/>
        <w:spacing w:after="0" w:line="360" w:lineRule="auto"/>
        <w:ind w:left="0" w:firstLine="709"/>
        <w:jc w:val="both"/>
        <w:rPr>
          <w:sz w:val="28"/>
          <w:szCs w:val="28"/>
        </w:rPr>
      </w:pPr>
      <w:r w:rsidRPr="00360DE2">
        <w:rPr>
          <w:sz w:val="28"/>
          <w:szCs w:val="28"/>
        </w:rPr>
        <w:t xml:space="preserve">а) нет, </w:t>
      </w:r>
      <w:r w:rsidR="00601D44" w:rsidRPr="00360DE2">
        <w:rPr>
          <w:sz w:val="28"/>
          <w:szCs w:val="28"/>
        </w:rPr>
        <w:t>изготовление аудиовизуальных агитационных материалов на собственном оборудовании без каких-либо материальных затрат невозможно;</w:t>
      </w:r>
    </w:p>
    <w:p w14:paraId="22B4CA92" w14:textId="77777777" w:rsidR="002030A2" w:rsidRPr="00360DE2" w:rsidRDefault="005B1A5B" w:rsidP="002030A2">
      <w:pPr>
        <w:pStyle w:val="ListParagraph"/>
        <w:spacing w:after="0" w:line="360" w:lineRule="auto"/>
        <w:ind w:left="0" w:firstLine="709"/>
        <w:jc w:val="both"/>
        <w:rPr>
          <w:sz w:val="28"/>
          <w:szCs w:val="28"/>
        </w:rPr>
      </w:pPr>
      <w:r w:rsidRPr="00360DE2">
        <w:rPr>
          <w:sz w:val="28"/>
          <w:szCs w:val="28"/>
        </w:rPr>
        <w:t>б) </w:t>
      </w:r>
      <w:r w:rsidR="002030A2" w:rsidRPr="00360DE2">
        <w:rPr>
          <w:sz w:val="28"/>
          <w:szCs w:val="28"/>
        </w:rPr>
        <w:t>да, изготовление аудиовизуальных агитационных материалов на собственном оборудовании без каких-либо материальных затрат возможно.</w:t>
      </w:r>
    </w:p>
    <w:p w14:paraId="0CCBF565" w14:textId="77777777" w:rsidR="005B1A5B" w:rsidRPr="00360DE2" w:rsidRDefault="005B1A5B" w:rsidP="002030A2">
      <w:pPr>
        <w:pStyle w:val="ListParagraph"/>
        <w:spacing w:after="0" w:line="360" w:lineRule="auto"/>
        <w:ind w:left="0" w:firstLine="709"/>
        <w:jc w:val="both"/>
        <w:rPr>
          <w:sz w:val="28"/>
          <w:szCs w:val="28"/>
        </w:rPr>
      </w:pPr>
    </w:p>
    <w:p w14:paraId="0791D992" w14:textId="77777777" w:rsidR="002030A2" w:rsidRPr="00360DE2" w:rsidRDefault="002030A2" w:rsidP="002030A2">
      <w:pPr>
        <w:pStyle w:val="ListParagraph"/>
        <w:spacing w:after="0" w:line="360" w:lineRule="auto"/>
        <w:ind w:left="0" w:firstLine="709"/>
        <w:jc w:val="both"/>
        <w:rPr>
          <w:sz w:val="28"/>
          <w:szCs w:val="28"/>
        </w:rPr>
      </w:pPr>
      <w:r w:rsidRPr="00360DE2">
        <w:rPr>
          <w:sz w:val="28"/>
          <w:szCs w:val="28"/>
        </w:rPr>
        <w:t>14. Является ли законным печатный агитационный материал, изготовленный кандидатом на собственном оборудовании без расходования средств избирательного фонда и представленный до начала его распространения в избирательную комиссию?</w:t>
      </w:r>
    </w:p>
    <w:p w14:paraId="01545A29" w14:textId="77777777" w:rsidR="002030A2" w:rsidRPr="00360DE2" w:rsidRDefault="00601D44" w:rsidP="002030A2">
      <w:pPr>
        <w:pStyle w:val="ListParagraph"/>
        <w:spacing w:after="0" w:line="360" w:lineRule="auto"/>
        <w:ind w:left="0" w:firstLine="709"/>
        <w:jc w:val="both"/>
        <w:rPr>
          <w:sz w:val="30"/>
          <w:szCs w:val="30"/>
        </w:rPr>
      </w:pPr>
      <w:r w:rsidRPr="00360DE2">
        <w:rPr>
          <w:sz w:val="28"/>
          <w:szCs w:val="28"/>
        </w:rPr>
        <w:t>а) </w:t>
      </w:r>
      <w:r w:rsidR="002030A2" w:rsidRPr="00360DE2">
        <w:rPr>
          <w:sz w:val="28"/>
          <w:szCs w:val="28"/>
        </w:rPr>
        <w:t>нет, изготовление печатных агитационных материалов на собственном оборудовании без каких-либо материальных затрат невозможно ввиду того, что расходуются бумага и чернила – они материальны.</w:t>
      </w:r>
    </w:p>
    <w:p w14:paraId="1C137924" w14:textId="77777777" w:rsidR="002030A2" w:rsidRPr="00360DE2" w:rsidRDefault="00601D44" w:rsidP="00D54C94">
      <w:pPr>
        <w:pStyle w:val="ListParagraph"/>
        <w:spacing w:before="240" w:after="0" w:line="360" w:lineRule="auto"/>
        <w:ind w:left="0" w:firstLine="709"/>
        <w:jc w:val="both"/>
        <w:rPr>
          <w:rFonts w:cs="Times New Roman"/>
          <w:sz w:val="28"/>
          <w:szCs w:val="28"/>
        </w:rPr>
      </w:pPr>
      <w:r w:rsidRPr="00360DE2">
        <w:rPr>
          <w:rFonts w:cs="Times New Roman"/>
          <w:sz w:val="28"/>
          <w:szCs w:val="28"/>
        </w:rPr>
        <w:t xml:space="preserve">б) да, </w:t>
      </w:r>
      <w:r w:rsidRPr="00360DE2">
        <w:rPr>
          <w:sz w:val="28"/>
          <w:szCs w:val="28"/>
        </w:rPr>
        <w:t>изготовление печатных агитационных материалов на собственном оборудовании без к</w:t>
      </w:r>
      <w:r w:rsidR="00667507" w:rsidRPr="00360DE2">
        <w:rPr>
          <w:sz w:val="28"/>
          <w:szCs w:val="28"/>
        </w:rPr>
        <w:t>аких-либо материальных затрат возможно.</w:t>
      </w:r>
    </w:p>
    <w:sectPr w:rsidR="002030A2" w:rsidRPr="00360DE2" w:rsidSect="00371FAB">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72CE3" w14:textId="77777777" w:rsidR="00862FDB" w:rsidRDefault="00862FDB" w:rsidP="00371FAB">
      <w:pPr>
        <w:spacing w:after="0" w:line="240" w:lineRule="auto"/>
      </w:pPr>
      <w:r>
        <w:separator/>
      </w:r>
    </w:p>
  </w:endnote>
  <w:endnote w:type="continuationSeparator" w:id="0">
    <w:p w14:paraId="51779804" w14:textId="77777777" w:rsidR="00862FDB" w:rsidRDefault="00862FDB" w:rsidP="0037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ont292">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B69C" w14:textId="77777777" w:rsidR="00862FDB" w:rsidRDefault="00862FDB" w:rsidP="00371FAB">
      <w:pPr>
        <w:spacing w:after="0" w:line="240" w:lineRule="auto"/>
      </w:pPr>
      <w:r>
        <w:separator/>
      </w:r>
    </w:p>
  </w:footnote>
  <w:footnote w:type="continuationSeparator" w:id="0">
    <w:p w14:paraId="3D96EAB0" w14:textId="77777777" w:rsidR="00862FDB" w:rsidRDefault="00862FDB" w:rsidP="00371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8751"/>
      <w:docPartObj>
        <w:docPartGallery w:val="Page Numbers (Top of Page)"/>
        <w:docPartUnique/>
      </w:docPartObj>
    </w:sdtPr>
    <w:sdtEndPr>
      <w:rPr>
        <w:rFonts w:ascii="Times New Roman" w:hAnsi="Times New Roman"/>
        <w:sz w:val="24"/>
        <w:szCs w:val="24"/>
      </w:rPr>
    </w:sdtEndPr>
    <w:sdtContent>
      <w:p w14:paraId="47ABF62A" w14:textId="77777777" w:rsidR="00F7377A" w:rsidRPr="00371FAB" w:rsidRDefault="008953D4">
        <w:pPr>
          <w:pStyle w:val="Header"/>
          <w:jc w:val="center"/>
          <w:rPr>
            <w:rFonts w:ascii="Times New Roman" w:hAnsi="Times New Roman"/>
            <w:sz w:val="24"/>
            <w:szCs w:val="24"/>
          </w:rPr>
        </w:pPr>
        <w:r w:rsidRPr="00371FAB">
          <w:rPr>
            <w:rFonts w:ascii="Times New Roman" w:hAnsi="Times New Roman"/>
            <w:sz w:val="24"/>
            <w:szCs w:val="24"/>
          </w:rPr>
          <w:fldChar w:fldCharType="begin"/>
        </w:r>
        <w:r w:rsidR="00F7377A" w:rsidRPr="00371FAB">
          <w:rPr>
            <w:rFonts w:ascii="Times New Roman" w:hAnsi="Times New Roman"/>
            <w:sz w:val="24"/>
            <w:szCs w:val="24"/>
          </w:rPr>
          <w:instrText xml:space="preserve"> PAGE   \* MERGEFORMAT </w:instrText>
        </w:r>
        <w:r w:rsidRPr="00371FAB">
          <w:rPr>
            <w:rFonts w:ascii="Times New Roman" w:hAnsi="Times New Roman"/>
            <w:sz w:val="24"/>
            <w:szCs w:val="24"/>
          </w:rPr>
          <w:fldChar w:fldCharType="separate"/>
        </w:r>
        <w:r w:rsidR="009604D0">
          <w:rPr>
            <w:rFonts w:ascii="Times New Roman" w:hAnsi="Times New Roman"/>
            <w:noProof/>
            <w:sz w:val="24"/>
            <w:szCs w:val="24"/>
          </w:rPr>
          <w:t>6</w:t>
        </w:r>
        <w:r w:rsidRPr="00371FAB">
          <w:rPr>
            <w:rFonts w:ascii="Times New Roman" w:hAnsi="Times New Roman"/>
            <w:sz w:val="24"/>
            <w:szCs w:val="24"/>
          </w:rPr>
          <w:fldChar w:fldCharType="end"/>
        </w:r>
      </w:p>
    </w:sdtContent>
  </w:sdt>
  <w:p w14:paraId="2B0F82A6" w14:textId="77777777" w:rsidR="00F7377A" w:rsidRPr="00371FAB" w:rsidRDefault="00F7377A">
    <w:pPr>
      <w:pStyle w:val="Header"/>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69A9"/>
    <w:multiLevelType w:val="hybridMultilevel"/>
    <w:tmpl w:val="8A64B76C"/>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2227F96"/>
    <w:multiLevelType w:val="hybridMultilevel"/>
    <w:tmpl w:val="F758798A"/>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 w15:restartNumberingAfterBreak="0">
    <w:nsid w:val="02313B41"/>
    <w:multiLevelType w:val="hybridMultilevel"/>
    <w:tmpl w:val="F758798A"/>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 w15:restartNumberingAfterBreak="0">
    <w:nsid w:val="02540B0F"/>
    <w:multiLevelType w:val="hybridMultilevel"/>
    <w:tmpl w:val="158AC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765F7"/>
    <w:multiLevelType w:val="multilevel"/>
    <w:tmpl w:val="970AF20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5CE6BFE"/>
    <w:multiLevelType w:val="hybridMultilevel"/>
    <w:tmpl w:val="994A20CA"/>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D3327E"/>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6923C6A"/>
    <w:multiLevelType w:val="hybridMultilevel"/>
    <w:tmpl w:val="945C2C8E"/>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8" w15:restartNumberingAfterBreak="0">
    <w:nsid w:val="07126B17"/>
    <w:multiLevelType w:val="hybridMultilevel"/>
    <w:tmpl w:val="1B4A6C46"/>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F7B07F3"/>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08030EC"/>
    <w:multiLevelType w:val="hybridMultilevel"/>
    <w:tmpl w:val="1B781948"/>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9114FE6"/>
    <w:multiLevelType w:val="hybridMultilevel"/>
    <w:tmpl w:val="01AC99AE"/>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BF9545E"/>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407E29"/>
    <w:multiLevelType w:val="hybridMultilevel"/>
    <w:tmpl w:val="99E69E2A"/>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4A65C2"/>
    <w:multiLevelType w:val="hybridMultilevel"/>
    <w:tmpl w:val="4498DB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1F44B7D"/>
    <w:multiLevelType w:val="hybridMultilevel"/>
    <w:tmpl w:val="E7B0E99C"/>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16" w15:restartNumberingAfterBreak="0">
    <w:nsid w:val="238557CC"/>
    <w:multiLevelType w:val="hybridMultilevel"/>
    <w:tmpl w:val="EA684AA0"/>
    <w:lvl w:ilvl="0" w:tplc="748EFC82">
      <w:start w:val="1"/>
      <w:numFmt w:val="russianLower"/>
      <w:lvlText w:val="%1)"/>
      <w:lvlJc w:val="left"/>
      <w:pPr>
        <w:ind w:left="1767" w:hanging="360"/>
      </w:pPr>
      <w:rPr>
        <w:b w:val="0"/>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17" w15:restartNumberingAfterBreak="0">
    <w:nsid w:val="28EB789F"/>
    <w:multiLevelType w:val="hybridMultilevel"/>
    <w:tmpl w:val="FC3089B6"/>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277EA8"/>
    <w:multiLevelType w:val="hybridMultilevel"/>
    <w:tmpl w:val="93E2AB34"/>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9FB3BCA"/>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A0C479E"/>
    <w:multiLevelType w:val="hybridMultilevel"/>
    <w:tmpl w:val="CD48CF06"/>
    <w:lvl w:ilvl="0" w:tplc="A3882DB6">
      <w:start w:val="16"/>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B8B2AA4"/>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DA67529"/>
    <w:multiLevelType w:val="hybridMultilevel"/>
    <w:tmpl w:val="E5965B4C"/>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EB45C4B"/>
    <w:multiLevelType w:val="hybridMultilevel"/>
    <w:tmpl w:val="E1BEB3C2"/>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0002799"/>
    <w:multiLevelType w:val="hybridMultilevel"/>
    <w:tmpl w:val="A8D6BE3C"/>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0A744E2"/>
    <w:multiLevelType w:val="hybridMultilevel"/>
    <w:tmpl w:val="A712ECF6"/>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26" w15:restartNumberingAfterBreak="0">
    <w:nsid w:val="3161207D"/>
    <w:multiLevelType w:val="hybridMultilevel"/>
    <w:tmpl w:val="1264E80A"/>
    <w:lvl w:ilvl="0" w:tplc="DE16807C">
      <w:start w:val="1"/>
      <w:numFmt w:val="russianLower"/>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31CA530F"/>
    <w:multiLevelType w:val="hybridMultilevel"/>
    <w:tmpl w:val="5098530C"/>
    <w:lvl w:ilvl="0" w:tplc="8362CFB0">
      <w:start w:val="1"/>
      <w:numFmt w:val="russianLower"/>
      <w:lvlText w:val="%1)"/>
      <w:lvlJc w:val="left"/>
      <w:pPr>
        <w:ind w:left="1211"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21475DB"/>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3ED382B"/>
    <w:multiLevelType w:val="hybridMultilevel"/>
    <w:tmpl w:val="14BCC51E"/>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3C053A87"/>
    <w:multiLevelType w:val="hybridMultilevel"/>
    <w:tmpl w:val="93E2AB34"/>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CCD470B"/>
    <w:multiLevelType w:val="hybridMultilevel"/>
    <w:tmpl w:val="8A64B76C"/>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0A24C89"/>
    <w:multiLevelType w:val="hybridMultilevel"/>
    <w:tmpl w:val="22D49434"/>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33" w15:restartNumberingAfterBreak="0">
    <w:nsid w:val="40E971BD"/>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18B2FB8"/>
    <w:multiLevelType w:val="hybridMultilevel"/>
    <w:tmpl w:val="BC0A404E"/>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43386D1E"/>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44070F2F"/>
    <w:multiLevelType w:val="hybridMultilevel"/>
    <w:tmpl w:val="4498DB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445F2DC5"/>
    <w:multiLevelType w:val="hybridMultilevel"/>
    <w:tmpl w:val="34587684"/>
    <w:lvl w:ilvl="0" w:tplc="3FB20D6A">
      <w:start w:val="1"/>
      <w:numFmt w:val="decimal"/>
      <w:lvlText w:val="%1."/>
      <w:lvlJc w:val="left"/>
      <w:pPr>
        <w:ind w:left="360" w:hanging="360"/>
      </w:pPr>
      <w:rPr>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AEE4413"/>
    <w:multiLevelType w:val="hybridMultilevel"/>
    <w:tmpl w:val="B4A466C0"/>
    <w:lvl w:ilvl="0" w:tplc="DE16807C">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4BE431B7"/>
    <w:multiLevelType w:val="hybridMultilevel"/>
    <w:tmpl w:val="9208AD4A"/>
    <w:lvl w:ilvl="0" w:tplc="715E9BC2">
      <w:start w:val="1"/>
      <w:numFmt w:val="russianLower"/>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E87E94"/>
    <w:multiLevelType w:val="hybridMultilevel"/>
    <w:tmpl w:val="D99A9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4F390867"/>
    <w:multiLevelType w:val="hybridMultilevel"/>
    <w:tmpl w:val="162AA8D4"/>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54481C88"/>
    <w:multiLevelType w:val="hybridMultilevel"/>
    <w:tmpl w:val="162AA8D4"/>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59E43DBF"/>
    <w:multiLevelType w:val="hybridMultilevel"/>
    <w:tmpl w:val="2DB873A6"/>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C4A40D4"/>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5E1B0367"/>
    <w:multiLevelType w:val="hybridMultilevel"/>
    <w:tmpl w:val="05FAC2AE"/>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0B96BD6"/>
    <w:multiLevelType w:val="hybridMultilevel"/>
    <w:tmpl w:val="97841468"/>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47" w15:restartNumberingAfterBreak="0">
    <w:nsid w:val="61390E64"/>
    <w:multiLevelType w:val="hybridMultilevel"/>
    <w:tmpl w:val="7C6836DE"/>
    <w:lvl w:ilvl="0" w:tplc="DE1680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884708C"/>
    <w:multiLevelType w:val="hybridMultilevel"/>
    <w:tmpl w:val="EDB249BE"/>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6AA04CBA"/>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6C665F82"/>
    <w:multiLevelType w:val="hybridMultilevel"/>
    <w:tmpl w:val="23E08A5C"/>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51" w15:restartNumberingAfterBreak="0">
    <w:nsid w:val="6CF118AC"/>
    <w:multiLevelType w:val="hybridMultilevel"/>
    <w:tmpl w:val="D99A9B2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2" w15:restartNumberingAfterBreak="0">
    <w:nsid w:val="705247C5"/>
    <w:multiLevelType w:val="hybridMultilevel"/>
    <w:tmpl w:val="82B6F1BC"/>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0D14B6A"/>
    <w:multiLevelType w:val="hybridMultilevel"/>
    <w:tmpl w:val="E9B8F9C0"/>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71326288"/>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716A3E3D"/>
    <w:multiLevelType w:val="hybridMultilevel"/>
    <w:tmpl w:val="A146830A"/>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56" w15:restartNumberingAfterBreak="0">
    <w:nsid w:val="71CD1DC7"/>
    <w:multiLevelType w:val="hybridMultilevel"/>
    <w:tmpl w:val="4498DBB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7" w15:restartNumberingAfterBreak="0">
    <w:nsid w:val="72A20CA2"/>
    <w:multiLevelType w:val="hybridMultilevel"/>
    <w:tmpl w:val="CE38DFDC"/>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2F32DB3"/>
    <w:multiLevelType w:val="hybridMultilevel"/>
    <w:tmpl w:val="DF5AFE42"/>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7666368"/>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782E58B4"/>
    <w:multiLevelType w:val="hybridMultilevel"/>
    <w:tmpl w:val="E9B8F9C0"/>
    <w:lvl w:ilvl="0" w:tplc="DE16807C">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87D22FA"/>
    <w:multiLevelType w:val="hybridMultilevel"/>
    <w:tmpl w:val="0442D768"/>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62" w15:restartNumberingAfterBreak="0">
    <w:nsid w:val="7A8D40AA"/>
    <w:multiLevelType w:val="hybridMultilevel"/>
    <w:tmpl w:val="962A2E00"/>
    <w:lvl w:ilvl="0" w:tplc="DE1680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7BAE23B7"/>
    <w:multiLevelType w:val="hybridMultilevel"/>
    <w:tmpl w:val="DC880CBA"/>
    <w:lvl w:ilvl="0" w:tplc="DE16807C">
      <w:start w:val="1"/>
      <w:numFmt w:val="russianLower"/>
      <w:lvlText w:val="%1)"/>
      <w:lvlJc w:val="left"/>
      <w:pPr>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BC767B7"/>
    <w:multiLevelType w:val="hybridMultilevel"/>
    <w:tmpl w:val="2BA2692E"/>
    <w:lvl w:ilvl="0" w:tplc="DE16807C">
      <w:start w:val="1"/>
      <w:numFmt w:val="russianLower"/>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65" w15:restartNumberingAfterBreak="0">
    <w:nsid w:val="7DA62482"/>
    <w:multiLevelType w:val="hybridMultilevel"/>
    <w:tmpl w:val="89D88AEA"/>
    <w:lvl w:ilvl="0" w:tplc="DE16807C">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6"/>
  </w:num>
  <w:num w:numId="2">
    <w:abstractNumId w:val="14"/>
  </w:num>
  <w:num w:numId="3">
    <w:abstractNumId w:val="36"/>
  </w:num>
  <w:num w:numId="4">
    <w:abstractNumId w:val="40"/>
  </w:num>
  <w:num w:numId="5">
    <w:abstractNumId w:val="51"/>
  </w:num>
  <w:num w:numId="6">
    <w:abstractNumId w:val="4"/>
  </w:num>
  <w:num w:numId="7">
    <w:abstractNumId w:val="3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8"/>
  </w:num>
  <w:num w:numId="10">
    <w:abstractNumId w:val="63"/>
  </w:num>
  <w:num w:numId="11">
    <w:abstractNumId w:val="45"/>
  </w:num>
  <w:num w:numId="12">
    <w:abstractNumId w:val="43"/>
  </w:num>
  <w:num w:numId="13">
    <w:abstractNumId w:val="11"/>
  </w:num>
  <w:num w:numId="14">
    <w:abstractNumId w:val="65"/>
  </w:num>
  <w:num w:numId="15">
    <w:abstractNumId w:val="39"/>
  </w:num>
  <w:num w:numId="16">
    <w:abstractNumId w:val="22"/>
  </w:num>
  <w:num w:numId="17">
    <w:abstractNumId w:val="16"/>
  </w:num>
  <w:num w:numId="18">
    <w:abstractNumId w:val="24"/>
  </w:num>
  <w:num w:numId="19">
    <w:abstractNumId w:val="58"/>
  </w:num>
  <w:num w:numId="20">
    <w:abstractNumId w:val="13"/>
  </w:num>
  <w:num w:numId="21">
    <w:abstractNumId w:val="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8"/>
  </w:num>
  <w:num w:numId="29">
    <w:abstractNumId w:val="30"/>
  </w:num>
  <w:num w:numId="30">
    <w:abstractNumId w:val="42"/>
  </w:num>
  <w:num w:numId="31">
    <w:abstractNumId w:val="60"/>
  </w:num>
  <w:num w:numId="32">
    <w:abstractNumId w:val="3"/>
  </w:num>
  <w:num w:numId="33">
    <w:abstractNumId w:val="2"/>
  </w:num>
  <w:num w:numId="34">
    <w:abstractNumId w:val="1"/>
  </w:num>
  <w:num w:numId="35">
    <w:abstractNumId w:val="34"/>
  </w:num>
  <w:num w:numId="36">
    <w:abstractNumId w:val="23"/>
  </w:num>
  <w:num w:numId="37">
    <w:abstractNumId w:val="0"/>
  </w:num>
  <w:num w:numId="38">
    <w:abstractNumId w:val="31"/>
  </w:num>
  <w:num w:numId="39">
    <w:abstractNumId w:val="64"/>
  </w:num>
  <w:num w:numId="40">
    <w:abstractNumId w:val="55"/>
  </w:num>
  <w:num w:numId="41">
    <w:abstractNumId w:val="32"/>
  </w:num>
  <w:num w:numId="42">
    <w:abstractNumId w:val="50"/>
  </w:num>
  <w:num w:numId="43">
    <w:abstractNumId w:val="46"/>
  </w:num>
  <w:num w:numId="44">
    <w:abstractNumId w:val="7"/>
  </w:num>
  <w:num w:numId="45">
    <w:abstractNumId w:val="47"/>
  </w:num>
  <w:num w:numId="46">
    <w:abstractNumId w:val="25"/>
  </w:num>
  <w:num w:numId="47">
    <w:abstractNumId w:val="57"/>
  </w:num>
  <w:num w:numId="48">
    <w:abstractNumId w:val="10"/>
  </w:num>
  <w:num w:numId="49">
    <w:abstractNumId w:val="17"/>
  </w:num>
  <w:num w:numId="50">
    <w:abstractNumId w:val="52"/>
  </w:num>
  <w:num w:numId="51">
    <w:abstractNumId w:val="38"/>
  </w:num>
  <w:num w:numId="52">
    <w:abstractNumId w:val="61"/>
  </w:num>
  <w:num w:numId="53">
    <w:abstractNumId w:val="15"/>
  </w:num>
  <w:num w:numId="54">
    <w:abstractNumId w:val="28"/>
  </w:num>
  <w:num w:numId="55">
    <w:abstractNumId w:val="33"/>
  </w:num>
  <w:num w:numId="56">
    <w:abstractNumId w:val="49"/>
  </w:num>
  <w:num w:numId="57">
    <w:abstractNumId w:val="62"/>
  </w:num>
  <w:num w:numId="58">
    <w:abstractNumId w:val="59"/>
  </w:num>
  <w:num w:numId="59">
    <w:abstractNumId w:val="6"/>
  </w:num>
  <w:num w:numId="60">
    <w:abstractNumId w:val="44"/>
  </w:num>
  <w:num w:numId="61">
    <w:abstractNumId w:val="9"/>
  </w:num>
  <w:num w:numId="62">
    <w:abstractNumId w:val="19"/>
  </w:num>
  <w:num w:numId="63">
    <w:abstractNumId w:val="12"/>
  </w:num>
  <w:num w:numId="64">
    <w:abstractNumId w:val="21"/>
  </w:num>
  <w:num w:numId="65">
    <w:abstractNumId w:val="35"/>
  </w:num>
  <w:num w:numId="66">
    <w:abstractNumId w:val="5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61D20"/>
    <w:rsid w:val="00001686"/>
    <w:rsid w:val="000231D1"/>
    <w:rsid w:val="00035630"/>
    <w:rsid w:val="00035961"/>
    <w:rsid w:val="0003606A"/>
    <w:rsid w:val="00043F81"/>
    <w:rsid w:val="00044CB4"/>
    <w:rsid w:val="00051B03"/>
    <w:rsid w:val="00052C8B"/>
    <w:rsid w:val="00053B1C"/>
    <w:rsid w:val="00063498"/>
    <w:rsid w:val="000855EF"/>
    <w:rsid w:val="000977F1"/>
    <w:rsid w:val="000A6345"/>
    <w:rsid w:val="000A7A9D"/>
    <w:rsid w:val="000B6E08"/>
    <w:rsid w:val="000C68E1"/>
    <w:rsid w:val="000C6E77"/>
    <w:rsid w:val="000D1067"/>
    <w:rsid w:val="000F46C4"/>
    <w:rsid w:val="0011764A"/>
    <w:rsid w:val="001513FE"/>
    <w:rsid w:val="001627A6"/>
    <w:rsid w:val="001928F8"/>
    <w:rsid w:val="001A7C47"/>
    <w:rsid w:val="001B354D"/>
    <w:rsid w:val="001B6ADC"/>
    <w:rsid w:val="001C66B5"/>
    <w:rsid w:val="001F0A13"/>
    <w:rsid w:val="001F6736"/>
    <w:rsid w:val="002030A2"/>
    <w:rsid w:val="0022591A"/>
    <w:rsid w:val="00226E4A"/>
    <w:rsid w:val="00260B76"/>
    <w:rsid w:val="002B0373"/>
    <w:rsid w:val="002C42E6"/>
    <w:rsid w:val="002D041B"/>
    <w:rsid w:val="002D39C6"/>
    <w:rsid w:val="002E4B74"/>
    <w:rsid w:val="002E578F"/>
    <w:rsid w:val="002E5DA7"/>
    <w:rsid w:val="003168C3"/>
    <w:rsid w:val="00320333"/>
    <w:rsid w:val="00325D4C"/>
    <w:rsid w:val="003351B2"/>
    <w:rsid w:val="00340A28"/>
    <w:rsid w:val="0034664B"/>
    <w:rsid w:val="00352C50"/>
    <w:rsid w:val="00360DE2"/>
    <w:rsid w:val="00365269"/>
    <w:rsid w:val="003712D0"/>
    <w:rsid w:val="00371FAB"/>
    <w:rsid w:val="00376A9E"/>
    <w:rsid w:val="0038406F"/>
    <w:rsid w:val="003C3287"/>
    <w:rsid w:val="003D7B9F"/>
    <w:rsid w:val="00406286"/>
    <w:rsid w:val="0045016F"/>
    <w:rsid w:val="00456A17"/>
    <w:rsid w:val="004626B7"/>
    <w:rsid w:val="004B0EFD"/>
    <w:rsid w:val="004C492D"/>
    <w:rsid w:val="004D0A76"/>
    <w:rsid w:val="004D55C3"/>
    <w:rsid w:val="004E477E"/>
    <w:rsid w:val="0050141D"/>
    <w:rsid w:val="00515815"/>
    <w:rsid w:val="00517A49"/>
    <w:rsid w:val="00524103"/>
    <w:rsid w:val="00526149"/>
    <w:rsid w:val="005301C7"/>
    <w:rsid w:val="00552F9F"/>
    <w:rsid w:val="0055693F"/>
    <w:rsid w:val="00570556"/>
    <w:rsid w:val="00581311"/>
    <w:rsid w:val="00585A43"/>
    <w:rsid w:val="00595F25"/>
    <w:rsid w:val="005A2CA2"/>
    <w:rsid w:val="005B1445"/>
    <w:rsid w:val="005B1A5B"/>
    <w:rsid w:val="005C2A91"/>
    <w:rsid w:val="005C6788"/>
    <w:rsid w:val="005D6949"/>
    <w:rsid w:val="00601D44"/>
    <w:rsid w:val="006024E0"/>
    <w:rsid w:val="006131A8"/>
    <w:rsid w:val="006153DE"/>
    <w:rsid w:val="0061566C"/>
    <w:rsid w:val="0062501E"/>
    <w:rsid w:val="00634DA8"/>
    <w:rsid w:val="0063737E"/>
    <w:rsid w:val="00640DDA"/>
    <w:rsid w:val="00652282"/>
    <w:rsid w:val="006550A7"/>
    <w:rsid w:val="00667507"/>
    <w:rsid w:val="006701ED"/>
    <w:rsid w:val="00696853"/>
    <w:rsid w:val="0069774A"/>
    <w:rsid w:val="006A0D09"/>
    <w:rsid w:val="006A5D7B"/>
    <w:rsid w:val="006B52AE"/>
    <w:rsid w:val="006C60B4"/>
    <w:rsid w:val="006F1244"/>
    <w:rsid w:val="0071300C"/>
    <w:rsid w:val="00721131"/>
    <w:rsid w:val="00726269"/>
    <w:rsid w:val="00757347"/>
    <w:rsid w:val="0076493B"/>
    <w:rsid w:val="007730C4"/>
    <w:rsid w:val="0078158A"/>
    <w:rsid w:val="007941CD"/>
    <w:rsid w:val="007A6E3B"/>
    <w:rsid w:val="007B6058"/>
    <w:rsid w:val="007B6557"/>
    <w:rsid w:val="007C391C"/>
    <w:rsid w:val="007C417A"/>
    <w:rsid w:val="007D2236"/>
    <w:rsid w:val="007D76AD"/>
    <w:rsid w:val="007F13C6"/>
    <w:rsid w:val="00807197"/>
    <w:rsid w:val="00825DAA"/>
    <w:rsid w:val="00830831"/>
    <w:rsid w:val="00836497"/>
    <w:rsid w:val="008403C2"/>
    <w:rsid w:val="00862FDB"/>
    <w:rsid w:val="0088472D"/>
    <w:rsid w:val="008875BF"/>
    <w:rsid w:val="00894EFF"/>
    <w:rsid w:val="008953D4"/>
    <w:rsid w:val="008963DB"/>
    <w:rsid w:val="008977C1"/>
    <w:rsid w:val="008A6AA4"/>
    <w:rsid w:val="008B1383"/>
    <w:rsid w:val="008D1AD6"/>
    <w:rsid w:val="008D32BA"/>
    <w:rsid w:val="008E4010"/>
    <w:rsid w:val="008E546C"/>
    <w:rsid w:val="008F248A"/>
    <w:rsid w:val="0090176E"/>
    <w:rsid w:val="00923A42"/>
    <w:rsid w:val="00935889"/>
    <w:rsid w:val="00942ADC"/>
    <w:rsid w:val="009604D0"/>
    <w:rsid w:val="00965DA4"/>
    <w:rsid w:val="00966C0F"/>
    <w:rsid w:val="00972B35"/>
    <w:rsid w:val="00992E08"/>
    <w:rsid w:val="00997EAF"/>
    <w:rsid w:val="009A0E96"/>
    <w:rsid w:val="009A5DB3"/>
    <w:rsid w:val="009B7A78"/>
    <w:rsid w:val="009D192B"/>
    <w:rsid w:val="009D7130"/>
    <w:rsid w:val="009E5A69"/>
    <w:rsid w:val="00A1054A"/>
    <w:rsid w:val="00A1138F"/>
    <w:rsid w:val="00A16412"/>
    <w:rsid w:val="00A36488"/>
    <w:rsid w:val="00A364BE"/>
    <w:rsid w:val="00A44465"/>
    <w:rsid w:val="00A531A4"/>
    <w:rsid w:val="00A61B05"/>
    <w:rsid w:val="00A61D20"/>
    <w:rsid w:val="00A74037"/>
    <w:rsid w:val="00AB488A"/>
    <w:rsid w:val="00AD379E"/>
    <w:rsid w:val="00AD691F"/>
    <w:rsid w:val="00AF0EC3"/>
    <w:rsid w:val="00B062A8"/>
    <w:rsid w:val="00B110B0"/>
    <w:rsid w:val="00B36FF6"/>
    <w:rsid w:val="00B41956"/>
    <w:rsid w:val="00B46353"/>
    <w:rsid w:val="00B53CB5"/>
    <w:rsid w:val="00B55057"/>
    <w:rsid w:val="00B62542"/>
    <w:rsid w:val="00B71059"/>
    <w:rsid w:val="00B8086F"/>
    <w:rsid w:val="00B83F2D"/>
    <w:rsid w:val="00B857FC"/>
    <w:rsid w:val="00B908D5"/>
    <w:rsid w:val="00B967D3"/>
    <w:rsid w:val="00BB123D"/>
    <w:rsid w:val="00BC0D79"/>
    <w:rsid w:val="00BC6E85"/>
    <w:rsid w:val="00BD0174"/>
    <w:rsid w:val="00BD4F33"/>
    <w:rsid w:val="00BE1F75"/>
    <w:rsid w:val="00BE4A4C"/>
    <w:rsid w:val="00BF2BDE"/>
    <w:rsid w:val="00BF624D"/>
    <w:rsid w:val="00C02FD4"/>
    <w:rsid w:val="00C30C6A"/>
    <w:rsid w:val="00C313F0"/>
    <w:rsid w:val="00C53BCB"/>
    <w:rsid w:val="00C74C23"/>
    <w:rsid w:val="00C810F8"/>
    <w:rsid w:val="00C92564"/>
    <w:rsid w:val="00C96F46"/>
    <w:rsid w:val="00CA5B11"/>
    <w:rsid w:val="00CD4680"/>
    <w:rsid w:val="00CD71F7"/>
    <w:rsid w:val="00CF3F5D"/>
    <w:rsid w:val="00D00E59"/>
    <w:rsid w:val="00D5197E"/>
    <w:rsid w:val="00D54C94"/>
    <w:rsid w:val="00D759CD"/>
    <w:rsid w:val="00D76F15"/>
    <w:rsid w:val="00D770E0"/>
    <w:rsid w:val="00D81227"/>
    <w:rsid w:val="00D86377"/>
    <w:rsid w:val="00D960EE"/>
    <w:rsid w:val="00DC4D78"/>
    <w:rsid w:val="00DD547E"/>
    <w:rsid w:val="00E270E4"/>
    <w:rsid w:val="00E41296"/>
    <w:rsid w:val="00E43DDD"/>
    <w:rsid w:val="00E536AC"/>
    <w:rsid w:val="00E55246"/>
    <w:rsid w:val="00E86E8C"/>
    <w:rsid w:val="00E908D7"/>
    <w:rsid w:val="00E91D4B"/>
    <w:rsid w:val="00EA7CFF"/>
    <w:rsid w:val="00EC348D"/>
    <w:rsid w:val="00ED2551"/>
    <w:rsid w:val="00F03993"/>
    <w:rsid w:val="00F17E23"/>
    <w:rsid w:val="00F351F1"/>
    <w:rsid w:val="00F624FC"/>
    <w:rsid w:val="00F72C52"/>
    <w:rsid w:val="00F7377A"/>
    <w:rsid w:val="00F829D1"/>
    <w:rsid w:val="00F86EE5"/>
    <w:rsid w:val="00FA56FD"/>
    <w:rsid w:val="00FA5E31"/>
    <w:rsid w:val="00FC086C"/>
    <w:rsid w:val="00FE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858E5"/>
  <w15:docId w15:val="{8B67EDC8-BB4A-414F-95F5-282ECE55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20"/>
    <w:pPr>
      <w:spacing w:after="200" w:line="276" w:lineRule="auto"/>
      <w:ind w:left="0"/>
      <w:jc w:val="left"/>
    </w:pPr>
    <w:rPr>
      <w:rFonts w:ascii="Calibri" w:eastAsia="Times New Roman" w:hAnsi="Calibri" w:cs="Times New Roman"/>
    </w:rPr>
  </w:style>
  <w:style w:type="paragraph" w:styleId="Heading3">
    <w:name w:val="heading 3"/>
    <w:basedOn w:val="Normal"/>
    <w:link w:val="Heading3Char"/>
    <w:uiPriority w:val="9"/>
    <w:qFormat/>
    <w:rsid w:val="002E5DA7"/>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58A"/>
    <w:pPr>
      <w:suppressAutoHyphens/>
      <w:spacing w:before="120"/>
      <w:ind w:left="720"/>
      <w:contextualSpacing/>
      <w:jc w:val="center"/>
    </w:pPr>
    <w:rPr>
      <w:rFonts w:ascii="Times New Roman" w:eastAsia="Calibri" w:hAnsi="Times New Roman" w:cs="font292"/>
      <w:kern w:val="1"/>
      <w:sz w:val="20"/>
    </w:rPr>
  </w:style>
  <w:style w:type="paragraph" w:styleId="Header">
    <w:name w:val="header"/>
    <w:basedOn w:val="Normal"/>
    <w:link w:val="HeaderChar"/>
    <w:uiPriority w:val="99"/>
    <w:unhideWhenUsed/>
    <w:rsid w:val="00371FA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71FAB"/>
    <w:rPr>
      <w:rFonts w:ascii="Calibri" w:eastAsia="Times New Roman" w:hAnsi="Calibri" w:cs="Times New Roman"/>
    </w:rPr>
  </w:style>
  <w:style w:type="paragraph" w:styleId="Footer">
    <w:name w:val="footer"/>
    <w:basedOn w:val="Normal"/>
    <w:link w:val="FooterChar"/>
    <w:uiPriority w:val="99"/>
    <w:semiHidden/>
    <w:unhideWhenUsed/>
    <w:rsid w:val="00371FA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371FAB"/>
    <w:rPr>
      <w:rFonts w:ascii="Calibri" w:eastAsia="Times New Roman" w:hAnsi="Calibri" w:cs="Times New Roman"/>
    </w:rPr>
  </w:style>
  <w:style w:type="paragraph" w:customStyle="1" w:styleId="ConsPlusNormal">
    <w:name w:val="ConsPlusNormal"/>
    <w:rsid w:val="004B0EFD"/>
    <w:pPr>
      <w:widowControl w:val="0"/>
      <w:autoSpaceDE w:val="0"/>
      <w:autoSpaceDN w:val="0"/>
      <w:adjustRightInd w:val="0"/>
      <w:ind w:left="0"/>
      <w:jc w:val="left"/>
    </w:pPr>
    <w:rPr>
      <w:rFonts w:ascii="Times New Roman" w:eastAsiaTheme="minorEastAsia" w:hAnsi="Times New Roman" w:cs="Times New Roman"/>
      <w:sz w:val="24"/>
      <w:szCs w:val="24"/>
      <w:lang w:eastAsia="ru-RU"/>
    </w:rPr>
  </w:style>
  <w:style w:type="paragraph" w:customStyle="1" w:styleId="14-15">
    <w:name w:val="14-15"/>
    <w:basedOn w:val="BodyTextIndent"/>
    <w:rsid w:val="004B0EFD"/>
  </w:style>
  <w:style w:type="paragraph" w:customStyle="1" w:styleId="a">
    <w:name w:val="Стиль Нормальный + полужирный"/>
    <w:basedOn w:val="Normal"/>
    <w:rsid w:val="004B0EFD"/>
    <w:pPr>
      <w:widowControl w:val="0"/>
      <w:autoSpaceDE w:val="0"/>
      <w:autoSpaceDN w:val="0"/>
      <w:adjustRightInd w:val="0"/>
      <w:spacing w:after="0" w:line="240" w:lineRule="auto"/>
      <w:ind w:firstLine="709"/>
      <w:jc w:val="both"/>
    </w:pPr>
    <w:rPr>
      <w:rFonts w:ascii="Times New Roman" w:hAnsi="Times New Roman"/>
      <w:b/>
      <w:bCs/>
      <w:spacing w:val="2"/>
      <w:sz w:val="28"/>
      <w:szCs w:val="28"/>
      <w:lang w:eastAsia="ru-RU"/>
    </w:rPr>
  </w:style>
  <w:style w:type="paragraph" w:styleId="BodyTextIndent">
    <w:name w:val="Body Text Indent"/>
    <w:basedOn w:val="Normal"/>
    <w:link w:val="BodyTextIndentChar"/>
    <w:uiPriority w:val="99"/>
    <w:semiHidden/>
    <w:unhideWhenUsed/>
    <w:rsid w:val="004B0EFD"/>
    <w:pPr>
      <w:spacing w:after="120"/>
      <w:ind w:left="283"/>
    </w:pPr>
  </w:style>
  <w:style w:type="character" w:customStyle="1" w:styleId="BodyTextIndentChar">
    <w:name w:val="Body Text Indent Char"/>
    <w:basedOn w:val="DefaultParagraphFont"/>
    <w:link w:val="BodyTextIndent"/>
    <w:uiPriority w:val="99"/>
    <w:semiHidden/>
    <w:rsid w:val="004B0EFD"/>
    <w:rPr>
      <w:rFonts w:ascii="Calibri" w:eastAsia="Times New Roman" w:hAnsi="Calibri" w:cs="Times New Roman"/>
    </w:rPr>
  </w:style>
  <w:style w:type="character" w:customStyle="1" w:styleId="Heading3Char">
    <w:name w:val="Heading 3 Char"/>
    <w:basedOn w:val="DefaultParagraphFont"/>
    <w:link w:val="Heading3"/>
    <w:uiPriority w:val="9"/>
    <w:rsid w:val="002E5DA7"/>
    <w:rPr>
      <w:rFonts w:ascii="Times New Roman" w:eastAsia="Times New Roman" w:hAnsi="Times New Roman" w:cs="Times New Roman"/>
      <w:b/>
      <w:bCs/>
      <w:sz w:val="27"/>
      <w:szCs w:val="27"/>
      <w:lang w:eastAsia="ru-RU"/>
    </w:rPr>
  </w:style>
  <w:style w:type="table" w:styleId="TableGrid">
    <w:name w:val="Table Grid"/>
    <w:basedOn w:val="TableNormal"/>
    <w:uiPriority w:val="59"/>
    <w:rsid w:val="002E5DA7"/>
    <w:pPr>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B55057"/>
    <w:pPr>
      <w:spacing w:after="120" w:line="480" w:lineRule="auto"/>
      <w:ind w:left="283"/>
    </w:pPr>
  </w:style>
  <w:style w:type="character" w:customStyle="1" w:styleId="BodyTextIndent2Char">
    <w:name w:val="Body Text Indent 2 Char"/>
    <w:basedOn w:val="DefaultParagraphFont"/>
    <w:link w:val="BodyTextIndent2"/>
    <w:uiPriority w:val="99"/>
    <w:semiHidden/>
    <w:rsid w:val="00B5505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2D301-2DD0-41F6-A58E-B35F02F5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1230</Words>
  <Characters>7016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chursina</dc:creator>
  <cp:lastModifiedBy>FILE DELITE</cp:lastModifiedBy>
  <cp:revision>6</cp:revision>
  <cp:lastPrinted>2022-02-25T12:44:00Z</cp:lastPrinted>
  <dcterms:created xsi:type="dcterms:W3CDTF">2022-02-28T13:23:00Z</dcterms:created>
  <dcterms:modified xsi:type="dcterms:W3CDTF">2022-03-21T12:32:00Z</dcterms:modified>
</cp:coreProperties>
</file>